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3A2716" w14:textId="619260A9" w:rsidR="00DE5597" w:rsidRDefault="00DE6693" w:rsidP="00DE5597">
      <w:pPr>
        <w:pStyle w:val="NoSpacing"/>
        <w:rPr>
          <w:rFonts w:ascii="Times New Roman" w:hAnsi="Times New Roman" w:cs="Times New Roman"/>
          <w:b/>
          <w:bCs/>
          <w:sz w:val="24"/>
          <w:szCs w:val="24"/>
        </w:rPr>
      </w:pPr>
      <w:r>
        <w:rPr>
          <w:rFonts w:ascii="Times New Roman" w:hAnsi="Times New Roman" w:cs="Times New Roman"/>
          <w:b/>
          <w:bCs/>
          <w:sz w:val="24"/>
          <w:szCs w:val="24"/>
        </w:rPr>
        <w:t>Spatiotemporal</w:t>
      </w:r>
      <w:r w:rsidR="00DE5597">
        <w:rPr>
          <w:rFonts w:ascii="Times New Roman" w:hAnsi="Times New Roman" w:cs="Times New Roman"/>
          <w:b/>
          <w:bCs/>
          <w:sz w:val="24"/>
          <w:szCs w:val="24"/>
        </w:rPr>
        <w:t xml:space="preserve"> m</w:t>
      </w:r>
      <w:r w:rsidR="00DE5597" w:rsidRPr="00682FA8">
        <w:rPr>
          <w:rFonts w:ascii="Times New Roman" w:hAnsi="Times New Roman" w:cs="Times New Roman"/>
          <w:b/>
          <w:bCs/>
          <w:sz w:val="24"/>
          <w:szCs w:val="24"/>
        </w:rPr>
        <w:t xml:space="preserve">apping </w:t>
      </w:r>
      <w:r w:rsidR="00DE5597">
        <w:rPr>
          <w:rFonts w:ascii="Times New Roman" w:hAnsi="Times New Roman" w:cs="Times New Roman"/>
          <w:b/>
          <w:bCs/>
          <w:sz w:val="24"/>
          <w:szCs w:val="24"/>
        </w:rPr>
        <w:t xml:space="preserve">of </w:t>
      </w:r>
      <w:r w:rsidR="00DE5597" w:rsidRPr="00682FA8">
        <w:rPr>
          <w:rFonts w:ascii="Times New Roman" w:hAnsi="Times New Roman" w:cs="Times New Roman"/>
          <w:b/>
          <w:bCs/>
          <w:sz w:val="24"/>
          <w:szCs w:val="24"/>
        </w:rPr>
        <w:t xml:space="preserve">invasive yellow sweetclover </w:t>
      </w:r>
      <w:r w:rsidR="003978E7">
        <w:rPr>
          <w:rFonts w:ascii="Times New Roman" w:hAnsi="Times New Roman" w:cs="Times New Roman"/>
          <w:b/>
          <w:bCs/>
          <w:sz w:val="24"/>
          <w:szCs w:val="24"/>
        </w:rPr>
        <w:t xml:space="preserve">blooms </w:t>
      </w:r>
      <w:r w:rsidR="00DE5597">
        <w:rPr>
          <w:rFonts w:ascii="Times New Roman" w:hAnsi="Times New Roman" w:cs="Times New Roman"/>
          <w:b/>
          <w:bCs/>
          <w:sz w:val="24"/>
          <w:szCs w:val="24"/>
        </w:rPr>
        <w:t xml:space="preserve">using Sentinel-2 and </w:t>
      </w:r>
      <w:r w:rsidR="00A31F0D">
        <w:rPr>
          <w:rFonts w:ascii="Times New Roman" w:hAnsi="Times New Roman" w:cs="Times New Roman"/>
          <w:b/>
          <w:bCs/>
          <w:sz w:val="24"/>
          <w:szCs w:val="24"/>
        </w:rPr>
        <w:t>high</w:t>
      </w:r>
      <w:r w:rsidR="0008784D">
        <w:rPr>
          <w:rFonts w:ascii="Times New Roman" w:hAnsi="Times New Roman" w:cs="Times New Roman"/>
          <w:b/>
          <w:bCs/>
          <w:sz w:val="24"/>
          <w:szCs w:val="24"/>
        </w:rPr>
        <w:t>-</w:t>
      </w:r>
      <w:r w:rsidR="00A31F0D">
        <w:rPr>
          <w:rFonts w:ascii="Times New Roman" w:hAnsi="Times New Roman" w:cs="Times New Roman"/>
          <w:b/>
          <w:bCs/>
          <w:sz w:val="24"/>
          <w:szCs w:val="24"/>
        </w:rPr>
        <w:t xml:space="preserve">resolution </w:t>
      </w:r>
      <w:r w:rsidR="00DE5597">
        <w:rPr>
          <w:rFonts w:ascii="Times New Roman" w:hAnsi="Times New Roman" w:cs="Times New Roman"/>
          <w:b/>
          <w:bCs/>
          <w:sz w:val="24"/>
          <w:szCs w:val="24"/>
        </w:rPr>
        <w:t>drone imagery</w:t>
      </w:r>
    </w:p>
    <w:p w14:paraId="3B65EF38" w14:textId="77777777" w:rsidR="001E60EC" w:rsidRPr="00682FA8" w:rsidRDefault="001E60EC" w:rsidP="00DE5597">
      <w:pPr>
        <w:pStyle w:val="NoSpacing"/>
        <w:rPr>
          <w:rFonts w:ascii="Times New Roman" w:hAnsi="Times New Roman" w:cs="Times New Roman"/>
          <w:b/>
          <w:bCs/>
          <w:sz w:val="24"/>
          <w:szCs w:val="24"/>
        </w:rPr>
      </w:pPr>
    </w:p>
    <w:p w14:paraId="5411A72A" w14:textId="22BFF45A" w:rsidR="000D7B30" w:rsidRPr="002325BA" w:rsidRDefault="000D7B30" w:rsidP="000D7B30">
      <w:pPr>
        <w:pStyle w:val="NoSpacing"/>
        <w:rPr>
          <w:rFonts w:ascii="Times New Roman" w:hAnsi="Times New Roman" w:cs="Times New Roman"/>
          <w:bdr w:val="none" w:sz="0" w:space="0" w:color="auto" w:frame="1"/>
          <w:shd w:val="clear" w:color="auto" w:fill="FFFFFF"/>
        </w:rPr>
      </w:pPr>
      <w:r w:rsidRPr="0027603E">
        <w:rPr>
          <w:rFonts w:ascii="Times New Roman" w:hAnsi="Times New Roman" w:cs="Times New Roman"/>
          <w:bdr w:val="none" w:sz="0" w:space="0" w:color="auto" w:frame="1"/>
          <w:shd w:val="clear" w:color="auto" w:fill="FFFFFF"/>
        </w:rPr>
        <w:t xml:space="preserve">Sakshi </w:t>
      </w:r>
      <w:r w:rsidRPr="0027603E">
        <w:rPr>
          <w:rFonts w:ascii="Times New Roman" w:hAnsi="Times New Roman" w:cs="Times New Roman"/>
          <w:noProof/>
        </w:rPr>
        <w:t>Saraf</w:t>
      </w:r>
      <w:r w:rsidRPr="0027603E">
        <w:rPr>
          <w:rFonts w:ascii="Times New Roman" w:hAnsi="Times New Roman" w:cs="Times New Roman"/>
          <w:noProof/>
          <w:vertAlign w:val="superscript"/>
        </w:rPr>
        <w:t>1,*</w:t>
      </w:r>
      <w:r w:rsidRPr="0027603E">
        <w:rPr>
          <w:rFonts w:ascii="Times New Roman" w:hAnsi="Times New Roman" w:cs="Times New Roman"/>
          <w:noProof/>
        </w:rPr>
        <w:t xml:space="preserve">, </w:t>
      </w:r>
      <w:r w:rsidRPr="0027603E">
        <w:rPr>
          <w:rFonts w:ascii="Times New Roman" w:hAnsi="Times New Roman" w:cs="Times New Roman"/>
          <w:bdr w:val="none" w:sz="0" w:space="0" w:color="auto" w:frame="1"/>
          <w:shd w:val="clear" w:color="auto" w:fill="FFFFFF"/>
        </w:rPr>
        <w:t>Ranjeet John</w:t>
      </w:r>
      <w:r w:rsidRPr="0027603E">
        <w:rPr>
          <w:rFonts w:ascii="Times New Roman" w:hAnsi="Times New Roman" w:cs="Times New Roman"/>
          <w:shd w:val="clear" w:color="auto" w:fill="FFFFFF"/>
          <w:vertAlign w:val="superscript"/>
        </w:rPr>
        <w:t>1,2,</w:t>
      </w:r>
      <w:r w:rsidRPr="0027603E">
        <w:rPr>
          <w:rFonts w:ascii="Times New Roman" w:hAnsi="Times New Roman" w:cs="Times New Roman"/>
          <w:bdr w:val="none" w:sz="0" w:space="0" w:color="auto" w:frame="1"/>
          <w:shd w:val="clear" w:color="auto" w:fill="FFFFFF"/>
        </w:rPr>
        <w:t>, Venkatesh</w:t>
      </w:r>
      <w:r w:rsidRPr="00202F89">
        <w:rPr>
          <w:rFonts w:ascii="Times New Roman" w:hAnsi="Times New Roman" w:cs="Times New Roman"/>
          <w:bdr w:val="none" w:sz="0" w:space="0" w:color="auto" w:frame="1"/>
          <w:shd w:val="clear" w:color="auto" w:fill="FFFFFF"/>
        </w:rPr>
        <w:t xml:space="preserve"> </w:t>
      </w:r>
      <w:r w:rsidRPr="0027603E">
        <w:rPr>
          <w:rFonts w:ascii="Times New Roman" w:hAnsi="Times New Roman" w:cs="Times New Roman"/>
          <w:bdr w:val="none" w:sz="0" w:space="0" w:color="auto" w:frame="1"/>
          <w:shd w:val="clear" w:color="auto" w:fill="FFFFFF"/>
        </w:rPr>
        <w:t>Kolluru</w:t>
      </w:r>
      <w:r w:rsidRPr="0027603E">
        <w:rPr>
          <w:rFonts w:ascii="Times New Roman" w:hAnsi="Times New Roman" w:cs="Times New Roman"/>
          <w:shd w:val="clear" w:color="auto" w:fill="FFFFFF"/>
          <w:vertAlign w:val="superscript"/>
        </w:rPr>
        <w:t>2</w:t>
      </w:r>
      <w:r w:rsidRPr="0027603E">
        <w:rPr>
          <w:rFonts w:ascii="Times New Roman" w:hAnsi="Times New Roman" w:cs="Times New Roman"/>
          <w:bdr w:val="none" w:sz="0" w:space="0" w:color="auto" w:frame="1"/>
          <w:shd w:val="clear" w:color="auto" w:fill="FFFFFF"/>
        </w:rPr>
        <w:t>, Khushboo Jain</w:t>
      </w:r>
      <w:r w:rsidRPr="0027603E">
        <w:rPr>
          <w:rFonts w:ascii="Times New Roman" w:hAnsi="Times New Roman" w:cs="Times New Roman"/>
          <w:shd w:val="clear" w:color="auto" w:fill="FFFFFF"/>
          <w:vertAlign w:val="superscript"/>
        </w:rPr>
        <w:t>2</w:t>
      </w:r>
      <w:r w:rsidRPr="0027603E">
        <w:rPr>
          <w:rFonts w:ascii="Times New Roman" w:hAnsi="Times New Roman" w:cs="Times New Roman"/>
          <w:bdr w:val="none" w:sz="0" w:space="0" w:color="auto" w:frame="1"/>
          <w:shd w:val="clear" w:color="auto" w:fill="FFFFFF"/>
        </w:rPr>
        <w:t>, Geoffrey Henebry</w:t>
      </w:r>
      <w:r w:rsidR="006B0B89">
        <w:rPr>
          <w:rFonts w:ascii="Times New Roman" w:hAnsi="Times New Roman" w:cs="Times New Roman"/>
          <w:bdr w:val="none" w:sz="0" w:space="0" w:color="auto" w:frame="1"/>
          <w:shd w:val="clear" w:color="auto" w:fill="FFFFFF"/>
          <w:vertAlign w:val="superscript"/>
        </w:rPr>
        <w:t>3</w:t>
      </w:r>
      <w:r w:rsidR="00AD0F7F">
        <w:rPr>
          <w:rFonts w:ascii="Times New Roman" w:hAnsi="Times New Roman" w:cs="Times New Roman"/>
          <w:bdr w:val="none" w:sz="0" w:space="0" w:color="auto" w:frame="1"/>
          <w:shd w:val="clear" w:color="auto" w:fill="FFFFFF"/>
          <w:vertAlign w:val="superscript"/>
        </w:rPr>
        <w:t>,4</w:t>
      </w:r>
      <w:r w:rsidR="006B0B89">
        <w:rPr>
          <w:rFonts w:ascii="Times New Roman" w:hAnsi="Times New Roman" w:cs="Times New Roman"/>
          <w:bdr w:val="none" w:sz="0" w:space="0" w:color="auto" w:frame="1"/>
          <w:shd w:val="clear" w:color="auto" w:fill="FFFFFF"/>
        </w:rPr>
        <w:t>,</w:t>
      </w:r>
      <w:r w:rsidR="001E60EC">
        <w:rPr>
          <w:rFonts w:ascii="Times New Roman" w:hAnsi="Times New Roman" w:cs="Times New Roman"/>
          <w:bdr w:val="none" w:sz="0" w:space="0" w:color="auto" w:frame="1"/>
          <w:shd w:val="clear" w:color="auto" w:fill="FFFFFF"/>
        </w:rPr>
        <w:t xml:space="preserve"> </w:t>
      </w:r>
      <w:r w:rsidR="006B0B89" w:rsidRPr="0027603E">
        <w:rPr>
          <w:rFonts w:ascii="Times New Roman" w:hAnsi="Times New Roman" w:cs="Times New Roman"/>
          <w:bdr w:val="none" w:sz="0" w:space="0" w:color="auto" w:frame="1"/>
          <w:shd w:val="clear" w:color="auto" w:fill="FFFFFF"/>
        </w:rPr>
        <w:t>Jiquan Chen</w:t>
      </w:r>
      <w:r w:rsidR="00AD0F7F" w:rsidRPr="00AD0F7F">
        <w:rPr>
          <w:rFonts w:ascii="Times New Roman" w:hAnsi="Times New Roman" w:cs="Times New Roman"/>
          <w:bdr w:val="none" w:sz="0" w:space="0" w:color="auto" w:frame="1"/>
          <w:shd w:val="clear" w:color="auto" w:fill="FFFFFF"/>
          <w:vertAlign w:val="superscript"/>
        </w:rPr>
        <w:t>3,</w:t>
      </w:r>
      <w:r w:rsidR="006B0B89">
        <w:rPr>
          <w:rFonts w:ascii="Times New Roman" w:hAnsi="Times New Roman" w:cs="Times New Roman"/>
          <w:bdr w:val="none" w:sz="0" w:space="0" w:color="auto" w:frame="1"/>
          <w:shd w:val="clear" w:color="auto" w:fill="FFFFFF"/>
          <w:vertAlign w:val="superscript"/>
        </w:rPr>
        <w:t>4</w:t>
      </w:r>
      <w:r w:rsidR="002325BA" w:rsidRPr="00855241">
        <w:rPr>
          <w:rFonts w:ascii="Times New Roman" w:hAnsi="Times New Roman" w:cs="Times New Roman"/>
          <w:bdr w:val="none" w:sz="0" w:space="0" w:color="auto" w:frame="1"/>
          <w:shd w:val="clear" w:color="auto" w:fill="FFFFFF"/>
        </w:rPr>
        <w:t>, Raffaele Lafortezza</w:t>
      </w:r>
      <w:r w:rsidR="002325BA" w:rsidRPr="00855241">
        <w:rPr>
          <w:rFonts w:ascii="Times New Roman" w:hAnsi="Times New Roman" w:cs="Times New Roman"/>
          <w:bdr w:val="none" w:sz="0" w:space="0" w:color="auto" w:frame="1"/>
          <w:shd w:val="clear" w:color="auto" w:fill="FFFFFF"/>
          <w:vertAlign w:val="superscript"/>
        </w:rPr>
        <w:t>5</w:t>
      </w:r>
    </w:p>
    <w:p w14:paraId="4446D677" w14:textId="77777777" w:rsidR="000D7B30" w:rsidRPr="0027603E" w:rsidRDefault="000D7B30" w:rsidP="000D7B30">
      <w:pPr>
        <w:pStyle w:val="NoSpacing"/>
        <w:rPr>
          <w:rFonts w:ascii="Times New Roman" w:hAnsi="Times New Roman" w:cs="Times New Roman"/>
          <w:noProof/>
        </w:rPr>
      </w:pPr>
    </w:p>
    <w:p w14:paraId="6C9E75C2" w14:textId="1697A714" w:rsidR="000D7B30" w:rsidRPr="00DF327C" w:rsidRDefault="000D7B30" w:rsidP="000D7B30">
      <w:pPr>
        <w:pStyle w:val="NoSpacing"/>
        <w:rPr>
          <w:rFonts w:ascii="Times New Roman" w:hAnsi="Times New Roman" w:cs="Times New Roman"/>
        </w:rPr>
      </w:pPr>
      <w:r w:rsidRPr="0027603E">
        <w:rPr>
          <w:rFonts w:ascii="Times New Roman" w:hAnsi="Times New Roman" w:cs="Times New Roman"/>
          <w:noProof/>
        </w:rPr>
        <w:t xml:space="preserve">*Corresponding author: Sakshi Saraf; Email: </w:t>
      </w:r>
      <w:r w:rsidRPr="00DF327C">
        <w:rPr>
          <w:rFonts w:ascii="Times New Roman" w:hAnsi="Times New Roman" w:cs="Times New Roman"/>
          <w:noProof/>
        </w:rPr>
        <w:t>Sakshi.Saraf@coyotes.usd.edu</w:t>
      </w:r>
      <w:r w:rsidRPr="00DF327C">
        <w:rPr>
          <w:rStyle w:val="Hyperlink"/>
          <w:rFonts w:ascii="Times New Roman" w:hAnsi="Times New Roman" w:cs="Times New Roman"/>
          <w:noProof/>
          <w:color w:val="000000" w:themeColor="text1"/>
          <w:u w:val="none"/>
        </w:rPr>
        <w:t>;</w:t>
      </w:r>
      <w:r w:rsidRPr="00DF327C">
        <w:rPr>
          <w:rStyle w:val="Hyperlink"/>
          <w:rFonts w:ascii="Times New Roman" w:hAnsi="Times New Roman" w:cs="Times New Roman"/>
          <w:noProof/>
          <w:u w:val="none"/>
        </w:rPr>
        <w:t xml:space="preserve"> </w:t>
      </w:r>
      <w:r w:rsidRPr="00DF327C">
        <w:rPr>
          <w:rStyle w:val="Hyperlink"/>
          <w:rFonts w:ascii="Times New Roman" w:hAnsi="Times New Roman" w:cs="Times New Roman"/>
          <w:noProof/>
          <w:color w:val="000000" w:themeColor="text1"/>
          <w:u w:val="none"/>
        </w:rPr>
        <w:t>Orcid:</w:t>
      </w:r>
      <w:r w:rsidRPr="0027603E">
        <w:rPr>
          <w:rFonts w:ascii="Times New Roman" w:hAnsi="Times New Roman" w:cs="Times New Roman"/>
        </w:rPr>
        <w:t xml:space="preserve"> </w:t>
      </w:r>
      <w:r w:rsidRPr="00DF327C">
        <w:rPr>
          <w:rStyle w:val="Hyperlink"/>
          <w:rFonts w:ascii="Times New Roman" w:hAnsi="Times New Roman" w:cs="Times New Roman"/>
          <w:noProof/>
          <w:color w:val="auto"/>
          <w:u w:val="none"/>
        </w:rPr>
        <w:t>0000-0002-6785-8381</w:t>
      </w:r>
    </w:p>
    <w:p w14:paraId="16188E36" w14:textId="77777777" w:rsidR="000D7B30" w:rsidRPr="0027603E" w:rsidRDefault="000D7B30" w:rsidP="000D7B30">
      <w:pPr>
        <w:pStyle w:val="NoSpacing"/>
        <w:rPr>
          <w:rFonts w:ascii="Times New Roman" w:hAnsi="Times New Roman" w:cs="Times New Roman"/>
        </w:rPr>
      </w:pPr>
    </w:p>
    <w:p w14:paraId="47147579" w14:textId="77777777" w:rsidR="000D7B30" w:rsidRPr="0027603E" w:rsidRDefault="000D7B30" w:rsidP="000D7B30">
      <w:pPr>
        <w:pStyle w:val="NoSpacing"/>
        <w:rPr>
          <w:rFonts w:ascii="Times New Roman" w:hAnsi="Times New Roman" w:cs="Times New Roman"/>
          <w:noProof/>
        </w:rPr>
      </w:pPr>
      <w:r w:rsidRPr="0027603E">
        <w:rPr>
          <w:rFonts w:ascii="Times New Roman" w:hAnsi="Times New Roman" w:cs="Times New Roman"/>
        </w:rPr>
        <w:t xml:space="preserve">1. </w:t>
      </w:r>
      <w:r w:rsidRPr="0027603E">
        <w:rPr>
          <w:rFonts w:ascii="Times New Roman" w:hAnsi="Times New Roman" w:cs="Times New Roman"/>
          <w:noProof/>
        </w:rPr>
        <w:t>Department of Biology, University of South Dakota, Vermillion, SD 57069, USA</w:t>
      </w:r>
    </w:p>
    <w:p w14:paraId="76EB8436" w14:textId="77777777" w:rsidR="000D7B30" w:rsidRPr="0027603E" w:rsidRDefault="000D7B30" w:rsidP="000D7B30">
      <w:pPr>
        <w:pStyle w:val="NoSpacing"/>
        <w:rPr>
          <w:rFonts w:ascii="Times New Roman" w:hAnsi="Times New Roman" w:cs="Times New Roman"/>
          <w:noProof/>
        </w:rPr>
      </w:pPr>
      <w:r w:rsidRPr="0027603E">
        <w:rPr>
          <w:rFonts w:ascii="Times New Roman" w:hAnsi="Times New Roman" w:cs="Times New Roman"/>
          <w:noProof/>
        </w:rPr>
        <w:t>2. Department of Sustainability and Environment, University of South Dakota, Vermillion, SD 57069, USA</w:t>
      </w:r>
    </w:p>
    <w:p w14:paraId="54EFEF87" w14:textId="03332094" w:rsidR="000D7B30" w:rsidRPr="0027603E" w:rsidRDefault="006B0B89" w:rsidP="000D7B30">
      <w:pPr>
        <w:pStyle w:val="NoSpacing"/>
        <w:rPr>
          <w:rFonts w:ascii="Times New Roman" w:hAnsi="Times New Roman" w:cs="Times New Roman"/>
        </w:rPr>
      </w:pPr>
      <w:r>
        <w:rPr>
          <w:rFonts w:ascii="Times New Roman" w:hAnsi="Times New Roman" w:cs="Times New Roman"/>
          <w:noProof/>
          <w:color w:val="000000" w:themeColor="text1"/>
        </w:rPr>
        <w:t>3</w:t>
      </w:r>
      <w:r w:rsidR="000D7B30" w:rsidRPr="0027603E">
        <w:rPr>
          <w:rFonts w:ascii="Times New Roman" w:hAnsi="Times New Roman" w:cs="Times New Roman"/>
          <w:noProof/>
          <w:color w:val="000000" w:themeColor="text1"/>
        </w:rPr>
        <w:t>. Department of Geography, Environment, and Spatial Sciences, Michigan State University, East Lansing, MI 4882</w:t>
      </w:r>
      <w:r w:rsidR="00A236D6">
        <w:rPr>
          <w:rFonts w:ascii="Times New Roman" w:hAnsi="Times New Roman" w:cs="Times New Roman"/>
          <w:noProof/>
          <w:color w:val="000000" w:themeColor="text1"/>
        </w:rPr>
        <w:t>4</w:t>
      </w:r>
      <w:r w:rsidR="000D7B30" w:rsidRPr="0027603E">
        <w:rPr>
          <w:rFonts w:ascii="Times New Roman" w:hAnsi="Times New Roman" w:cs="Times New Roman"/>
          <w:noProof/>
          <w:color w:val="000000" w:themeColor="text1"/>
        </w:rPr>
        <w:t xml:space="preserve">, USA </w:t>
      </w:r>
    </w:p>
    <w:p w14:paraId="0CD50963" w14:textId="77777777" w:rsidR="000D7B30" w:rsidRDefault="006B0B89" w:rsidP="000D7B30">
      <w:pPr>
        <w:pStyle w:val="NoSpacing"/>
        <w:rPr>
          <w:rFonts w:ascii="Times New Roman" w:hAnsi="Times New Roman" w:cs="Times New Roman"/>
        </w:rPr>
      </w:pPr>
      <w:r>
        <w:rPr>
          <w:rFonts w:ascii="Times New Roman" w:hAnsi="Times New Roman" w:cs="Times New Roman"/>
        </w:rPr>
        <w:t>4</w:t>
      </w:r>
      <w:r w:rsidR="000D7B30" w:rsidRPr="0027603E">
        <w:rPr>
          <w:rFonts w:ascii="Times New Roman" w:hAnsi="Times New Roman" w:cs="Times New Roman"/>
        </w:rPr>
        <w:t>. Center for Global Change and Earth Observations, Michigan State University, East Lansing, MI 48823, USA</w:t>
      </w:r>
    </w:p>
    <w:p w14:paraId="13646F28" w14:textId="77777777" w:rsidR="002325BA" w:rsidRPr="00855241" w:rsidRDefault="002325BA" w:rsidP="002325BA">
      <w:pPr>
        <w:pStyle w:val="NoSpacing"/>
        <w:rPr>
          <w:rFonts w:ascii="Times New Roman" w:hAnsi="Times New Roman" w:cs="Times New Roman"/>
        </w:rPr>
      </w:pPr>
      <w:r>
        <w:rPr>
          <w:rFonts w:ascii="Times New Roman" w:hAnsi="Times New Roman" w:cs="Times New Roman"/>
        </w:rPr>
        <w:t xml:space="preserve">5. </w:t>
      </w:r>
      <w:r w:rsidRPr="00855241">
        <w:rPr>
          <w:rFonts w:ascii="Times New Roman" w:hAnsi="Times New Roman" w:cs="Times New Roman"/>
        </w:rPr>
        <w:t>Department of Soil, Plant and Food Sciences (DISSPA), University of Bari “Aldo Moro”, Via Amendola 165/A, 70126, Bari, Italy</w:t>
      </w:r>
    </w:p>
    <w:p w14:paraId="612C39B7" w14:textId="77777777" w:rsidR="002325BA" w:rsidRDefault="002325BA" w:rsidP="000D7B30">
      <w:pPr>
        <w:pStyle w:val="NoSpacing"/>
        <w:rPr>
          <w:rFonts w:ascii="Times New Roman" w:hAnsi="Times New Roman" w:cs="Times New Roman"/>
        </w:rPr>
      </w:pPr>
    </w:p>
    <w:p w14:paraId="13C4F8AB" w14:textId="4108A205" w:rsidR="002325BA" w:rsidRPr="00055289" w:rsidRDefault="002325BA" w:rsidP="000D7B30">
      <w:pPr>
        <w:pStyle w:val="NoSpacing"/>
        <w:rPr>
          <w:rFonts w:ascii="Times New Roman" w:hAnsi="Times New Roman" w:cs="Times New Roman"/>
        </w:rPr>
        <w:sectPr w:rsidR="002325BA" w:rsidRPr="00055289" w:rsidSect="00200FB2">
          <w:footerReference w:type="default" r:id="rId11"/>
          <w:type w:val="continuous"/>
          <w:pgSz w:w="12240" w:h="15840"/>
          <w:pgMar w:top="1440" w:right="1440" w:bottom="1440" w:left="1440" w:header="720" w:footer="720" w:gutter="0"/>
          <w:lnNumType w:countBy="1" w:restart="continuous"/>
          <w:cols w:space="720"/>
          <w:docGrid w:linePitch="360"/>
        </w:sectPr>
      </w:pPr>
    </w:p>
    <w:p w14:paraId="59AA0CC1" w14:textId="6223634B" w:rsidR="00E40F52" w:rsidRDefault="00F11681" w:rsidP="00E40F52">
      <w:pPr>
        <w:rPr>
          <w:rFonts w:ascii="Times New Roman" w:hAnsi="Times New Roman" w:cs="Times New Roman"/>
          <w:b/>
          <w:bCs/>
          <w:sz w:val="24"/>
          <w:szCs w:val="24"/>
        </w:rPr>
      </w:pPr>
      <w:r w:rsidRPr="00F11681">
        <w:rPr>
          <w:rFonts w:ascii="Times New Roman" w:hAnsi="Times New Roman" w:cs="Times New Roman"/>
          <w:b/>
          <w:bCs/>
          <w:sz w:val="24"/>
          <w:szCs w:val="24"/>
        </w:rPr>
        <w:lastRenderedPageBreak/>
        <w:t xml:space="preserve">Tables </w:t>
      </w:r>
      <w:r w:rsidR="000D7B30">
        <w:rPr>
          <w:rFonts w:ascii="Times New Roman" w:hAnsi="Times New Roman" w:cs="Times New Roman"/>
          <w:b/>
          <w:bCs/>
          <w:sz w:val="24"/>
          <w:szCs w:val="24"/>
        </w:rPr>
        <w:t>and Figures</w:t>
      </w:r>
    </w:p>
    <w:p w14:paraId="3D190D13" w14:textId="73C93675" w:rsidR="00F11681" w:rsidRDefault="00F11681" w:rsidP="006511C3">
      <w:pPr>
        <w:spacing w:after="0"/>
        <w:rPr>
          <w:rFonts w:ascii="Times New Roman" w:eastAsia="Calibri" w:hAnsi="Times New Roman" w:cs="Times New Roman"/>
          <w:color w:val="000000" w:themeColor="text1"/>
          <w:kern w:val="24"/>
          <w:sz w:val="24"/>
          <w:szCs w:val="24"/>
        </w:rPr>
      </w:pPr>
      <w:r w:rsidRPr="00F11681">
        <w:rPr>
          <w:rFonts w:ascii="Times New Roman" w:eastAsia="Calibri" w:hAnsi="Times New Roman" w:cs="Times New Roman"/>
          <w:color w:val="000000" w:themeColor="text1"/>
          <w:kern w:val="24"/>
          <w:sz w:val="24"/>
          <w:szCs w:val="24"/>
        </w:rPr>
        <w:t xml:space="preserve">Table </w:t>
      </w:r>
      <w:r w:rsidR="001E60EC">
        <w:rPr>
          <w:rFonts w:ascii="Times New Roman" w:eastAsia="Calibri" w:hAnsi="Times New Roman" w:cs="Times New Roman"/>
          <w:color w:val="000000" w:themeColor="text1"/>
          <w:kern w:val="24"/>
          <w:sz w:val="24"/>
          <w:szCs w:val="24"/>
        </w:rPr>
        <w:t>S</w:t>
      </w:r>
      <w:r w:rsidRPr="00F11681">
        <w:rPr>
          <w:rFonts w:ascii="Times New Roman" w:eastAsia="Calibri" w:hAnsi="Times New Roman" w:cs="Times New Roman"/>
          <w:color w:val="000000" w:themeColor="text1"/>
          <w:kern w:val="24"/>
          <w:sz w:val="24"/>
          <w:szCs w:val="24"/>
        </w:rPr>
        <w:t xml:space="preserve">1. Source and year-wise distribution of the yellow sweetclover sample points </w:t>
      </w:r>
      <w:r w:rsidR="00164D6C">
        <w:rPr>
          <w:rFonts w:ascii="Times New Roman" w:eastAsia="Calibri" w:hAnsi="Times New Roman" w:cs="Times New Roman"/>
          <w:color w:val="000000" w:themeColor="text1"/>
          <w:kern w:val="24"/>
          <w:sz w:val="24"/>
          <w:szCs w:val="24"/>
        </w:rPr>
        <w:t xml:space="preserve">retrieved and synthesized </w:t>
      </w:r>
      <w:r w:rsidRPr="00F11681">
        <w:rPr>
          <w:rFonts w:ascii="Times New Roman" w:eastAsia="Calibri" w:hAnsi="Times New Roman" w:cs="Times New Roman"/>
          <w:color w:val="000000" w:themeColor="text1"/>
          <w:kern w:val="24"/>
          <w:sz w:val="24"/>
          <w:szCs w:val="24"/>
        </w:rPr>
        <w:t xml:space="preserve">across four states from 2016-2023 (n = </w:t>
      </w:r>
      <w:r w:rsidRPr="004D79F9">
        <w:rPr>
          <w:rFonts w:ascii="Times New Roman" w:eastAsia="Calibri" w:hAnsi="Times New Roman" w:cs="Times New Roman"/>
          <w:color w:val="000000" w:themeColor="text1"/>
          <w:kern w:val="24"/>
          <w:sz w:val="24"/>
          <w:szCs w:val="24"/>
        </w:rPr>
        <w:t>22</w:t>
      </w:r>
      <w:r w:rsidR="001E60EC">
        <w:rPr>
          <w:rFonts w:ascii="Times New Roman" w:eastAsia="Calibri" w:hAnsi="Times New Roman" w:cs="Times New Roman"/>
          <w:color w:val="000000" w:themeColor="text1"/>
          <w:kern w:val="24"/>
          <w:sz w:val="24"/>
          <w:szCs w:val="24"/>
        </w:rPr>
        <w:t>,</w:t>
      </w:r>
      <w:r w:rsidRPr="004D79F9">
        <w:rPr>
          <w:rFonts w:ascii="Times New Roman" w:eastAsia="Calibri" w:hAnsi="Times New Roman" w:cs="Times New Roman"/>
          <w:color w:val="000000" w:themeColor="text1"/>
          <w:kern w:val="24"/>
          <w:sz w:val="24"/>
          <w:szCs w:val="24"/>
        </w:rPr>
        <w:t>9</w:t>
      </w:r>
      <w:r w:rsidR="004D79F9" w:rsidRPr="004D79F9">
        <w:rPr>
          <w:rFonts w:ascii="Times New Roman" w:eastAsia="Calibri" w:hAnsi="Times New Roman" w:cs="Times New Roman"/>
          <w:color w:val="000000" w:themeColor="text1"/>
          <w:kern w:val="24"/>
          <w:sz w:val="24"/>
          <w:szCs w:val="24"/>
        </w:rPr>
        <w:t>72</w:t>
      </w:r>
      <w:r w:rsidRPr="00F11681">
        <w:rPr>
          <w:rFonts w:ascii="Times New Roman" w:eastAsia="Calibri" w:hAnsi="Times New Roman" w:cs="Times New Roman"/>
          <w:color w:val="000000" w:themeColor="text1"/>
          <w:kern w:val="24"/>
          <w:sz w:val="24"/>
          <w:szCs w:val="24"/>
        </w:rPr>
        <w:t>).</w:t>
      </w:r>
    </w:p>
    <w:tbl>
      <w:tblPr>
        <w:tblW w:w="12118" w:type="dxa"/>
        <w:tblLook w:val="04A0" w:firstRow="1" w:lastRow="0" w:firstColumn="1" w:lastColumn="0" w:noHBand="0" w:noVBand="1"/>
      </w:tblPr>
      <w:tblGrid>
        <w:gridCol w:w="1846"/>
        <w:gridCol w:w="1284"/>
        <w:gridCol w:w="1284"/>
        <w:gridCol w:w="1284"/>
        <w:gridCol w:w="1284"/>
        <w:gridCol w:w="1284"/>
        <w:gridCol w:w="1284"/>
        <w:gridCol w:w="1284"/>
        <w:gridCol w:w="1284"/>
      </w:tblGrid>
      <w:tr w:rsidR="004D54C3" w:rsidRPr="004D54C3" w14:paraId="095FA6F6" w14:textId="77777777" w:rsidTr="00C9147E">
        <w:trPr>
          <w:trHeight w:val="319"/>
        </w:trPr>
        <w:tc>
          <w:tcPr>
            <w:tcW w:w="1846" w:type="dxa"/>
            <w:tcBorders>
              <w:top w:val="single" w:sz="4" w:space="0" w:color="auto"/>
              <w:bottom w:val="single" w:sz="4" w:space="0" w:color="auto"/>
            </w:tcBorders>
            <w:noWrap/>
            <w:vAlign w:val="bottom"/>
            <w:hideMark/>
          </w:tcPr>
          <w:p w14:paraId="2F2CF158" w14:textId="77777777" w:rsidR="004D54C3" w:rsidRPr="00C9147E" w:rsidRDefault="004D54C3" w:rsidP="004D54C3">
            <w:pPr>
              <w:spacing w:after="0" w:line="240" w:lineRule="auto"/>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Sources</w:t>
            </w:r>
          </w:p>
        </w:tc>
        <w:tc>
          <w:tcPr>
            <w:tcW w:w="1284" w:type="dxa"/>
            <w:tcBorders>
              <w:top w:val="single" w:sz="4" w:space="0" w:color="auto"/>
              <w:bottom w:val="single" w:sz="4" w:space="0" w:color="auto"/>
            </w:tcBorders>
            <w:noWrap/>
            <w:vAlign w:val="bottom"/>
            <w:hideMark/>
          </w:tcPr>
          <w:p w14:paraId="6A338DE4"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2016</w:t>
            </w:r>
          </w:p>
        </w:tc>
        <w:tc>
          <w:tcPr>
            <w:tcW w:w="1284" w:type="dxa"/>
            <w:tcBorders>
              <w:top w:val="single" w:sz="4" w:space="0" w:color="auto"/>
              <w:bottom w:val="single" w:sz="4" w:space="0" w:color="auto"/>
            </w:tcBorders>
            <w:noWrap/>
            <w:vAlign w:val="bottom"/>
            <w:hideMark/>
          </w:tcPr>
          <w:p w14:paraId="56D74443"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2017</w:t>
            </w:r>
          </w:p>
        </w:tc>
        <w:tc>
          <w:tcPr>
            <w:tcW w:w="1284" w:type="dxa"/>
            <w:tcBorders>
              <w:top w:val="single" w:sz="4" w:space="0" w:color="auto"/>
              <w:bottom w:val="single" w:sz="4" w:space="0" w:color="auto"/>
            </w:tcBorders>
            <w:noWrap/>
            <w:vAlign w:val="bottom"/>
            <w:hideMark/>
          </w:tcPr>
          <w:p w14:paraId="1B628F6A"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2018</w:t>
            </w:r>
          </w:p>
        </w:tc>
        <w:tc>
          <w:tcPr>
            <w:tcW w:w="1284" w:type="dxa"/>
            <w:tcBorders>
              <w:top w:val="single" w:sz="4" w:space="0" w:color="auto"/>
              <w:bottom w:val="single" w:sz="4" w:space="0" w:color="auto"/>
            </w:tcBorders>
            <w:noWrap/>
            <w:vAlign w:val="bottom"/>
            <w:hideMark/>
          </w:tcPr>
          <w:p w14:paraId="2F249D84"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2019</w:t>
            </w:r>
          </w:p>
        </w:tc>
        <w:tc>
          <w:tcPr>
            <w:tcW w:w="1284" w:type="dxa"/>
            <w:tcBorders>
              <w:top w:val="single" w:sz="4" w:space="0" w:color="auto"/>
              <w:bottom w:val="single" w:sz="4" w:space="0" w:color="auto"/>
            </w:tcBorders>
            <w:noWrap/>
            <w:vAlign w:val="bottom"/>
            <w:hideMark/>
          </w:tcPr>
          <w:p w14:paraId="2ABB99C9"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2020</w:t>
            </w:r>
          </w:p>
        </w:tc>
        <w:tc>
          <w:tcPr>
            <w:tcW w:w="1284" w:type="dxa"/>
            <w:tcBorders>
              <w:top w:val="single" w:sz="4" w:space="0" w:color="auto"/>
              <w:bottom w:val="single" w:sz="4" w:space="0" w:color="auto"/>
            </w:tcBorders>
            <w:noWrap/>
            <w:vAlign w:val="bottom"/>
            <w:hideMark/>
          </w:tcPr>
          <w:p w14:paraId="7A077CC6"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2021</w:t>
            </w:r>
          </w:p>
        </w:tc>
        <w:tc>
          <w:tcPr>
            <w:tcW w:w="1284" w:type="dxa"/>
            <w:tcBorders>
              <w:top w:val="single" w:sz="4" w:space="0" w:color="auto"/>
              <w:bottom w:val="single" w:sz="4" w:space="0" w:color="auto"/>
            </w:tcBorders>
            <w:noWrap/>
            <w:vAlign w:val="bottom"/>
            <w:hideMark/>
          </w:tcPr>
          <w:p w14:paraId="0C4AA015"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2022</w:t>
            </w:r>
          </w:p>
        </w:tc>
        <w:tc>
          <w:tcPr>
            <w:tcW w:w="1284" w:type="dxa"/>
            <w:tcBorders>
              <w:top w:val="single" w:sz="4" w:space="0" w:color="auto"/>
              <w:bottom w:val="single" w:sz="4" w:space="0" w:color="auto"/>
            </w:tcBorders>
            <w:noWrap/>
            <w:vAlign w:val="bottom"/>
            <w:hideMark/>
          </w:tcPr>
          <w:p w14:paraId="25EC0BB0"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2023</w:t>
            </w:r>
          </w:p>
        </w:tc>
      </w:tr>
      <w:tr w:rsidR="004D54C3" w:rsidRPr="004D54C3" w14:paraId="22074480" w14:textId="77777777" w:rsidTr="00C9147E">
        <w:trPr>
          <w:trHeight w:val="319"/>
        </w:trPr>
        <w:tc>
          <w:tcPr>
            <w:tcW w:w="1846" w:type="dxa"/>
            <w:tcBorders>
              <w:top w:val="single" w:sz="4" w:space="0" w:color="auto"/>
            </w:tcBorders>
            <w:noWrap/>
            <w:vAlign w:val="bottom"/>
            <w:hideMark/>
          </w:tcPr>
          <w:p w14:paraId="3594E37D"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BLM-LMF</w:t>
            </w:r>
          </w:p>
        </w:tc>
        <w:tc>
          <w:tcPr>
            <w:tcW w:w="1284" w:type="dxa"/>
            <w:tcBorders>
              <w:top w:val="single" w:sz="4" w:space="0" w:color="auto"/>
            </w:tcBorders>
            <w:noWrap/>
            <w:vAlign w:val="bottom"/>
            <w:hideMark/>
          </w:tcPr>
          <w:p w14:paraId="2BE80E20"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31</w:t>
            </w:r>
          </w:p>
        </w:tc>
        <w:tc>
          <w:tcPr>
            <w:tcW w:w="1284" w:type="dxa"/>
            <w:tcBorders>
              <w:top w:val="single" w:sz="4" w:space="0" w:color="auto"/>
            </w:tcBorders>
            <w:noWrap/>
            <w:vAlign w:val="bottom"/>
            <w:hideMark/>
          </w:tcPr>
          <w:p w14:paraId="0072A1B1"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23</w:t>
            </w:r>
          </w:p>
        </w:tc>
        <w:tc>
          <w:tcPr>
            <w:tcW w:w="1284" w:type="dxa"/>
            <w:tcBorders>
              <w:top w:val="single" w:sz="4" w:space="0" w:color="auto"/>
            </w:tcBorders>
            <w:noWrap/>
            <w:vAlign w:val="bottom"/>
            <w:hideMark/>
          </w:tcPr>
          <w:p w14:paraId="48B1C264"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25</w:t>
            </w:r>
          </w:p>
        </w:tc>
        <w:tc>
          <w:tcPr>
            <w:tcW w:w="1284" w:type="dxa"/>
            <w:tcBorders>
              <w:top w:val="single" w:sz="4" w:space="0" w:color="auto"/>
            </w:tcBorders>
            <w:noWrap/>
            <w:vAlign w:val="bottom"/>
            <w:hideMark/>
          </w:tcPr>
          <w:p w14:paraId="667B4DEB"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34</w:t>
            </w:r>
          </w:p>
        </w:tc>
        <w:tc>
          <w:tcPr>
            <w:tcW w:w="1284" w:type="dxa"/>
            <w:tcBorders>
              <w:top w:val="single" w:sz="4" w:space="0" w:color="auto"/>
            </w:tcBorders>
            <w:noWrap/>
            <w:vAlign w:val="bottom"/>
            <w:hideMark/>
          </w:tcPr>
          <w:p w14:paraId="236922A4"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124</w:t>
            </w:r>
          </w:p>
        </w:tc>
        <w:tc>
          <w:tcPr>
            <w:tcW w:w="1284" w:type="dxa"/>
            <w:tcBorders>
              <w:top w:val="single" w:sz="4" w:space="0" w:color="auto"/>
            </w:tcBorders>
            <w:noWrap/>
            <w:vAlign w:val="bottom"/>
            <w:hideMark/>
          </w:tcPr>
          <w:p w14:paraId="1362A122"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tcBorders>
              <w:top w:val="single" w:sz="4" w:space="0" w:color="auto"/>
            </w:tcBorders>
            <w:noWrap/>
            <w:vAlign w:val="bottom"/>
            <w:hideMark/>
          </w:tcPr>
          <w:p w14:paraId="49CC47A1"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top w:val="single" w:sz="4" w:space="0" w:color="auto"/>
            </w:tcBorders>
            <w:noWrap/>
            <w:vAlign w:val="bottom"/>
            <w:hideMark/>
          </w:tcPr>
          <w:p w14:paraId="3CE4C0C2"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r>
      <w:tr w:rsidR="004D54C3" w:rsidRPr="004D54C3" w14:paraId="76E5606A" w14:textId="77777777" w:rsidTr="00C9147E">
        <w:trPr>
          <w:trHeight w:val="335"/>
        </w:trPr>
        <w:tc>
          <w:tcPr>
            <w:tcW w:w="1846" w:type="dxa"/>
            <w:noWrap/>
            <w:vAlign w:val="bottom"/>
            <w:hideMark/>
          </w:tcPr>
          <w:p w14:paraId="0BDB99E0" w14:textId="77777777" w:rsidR="004D54C3" w:rsidRPr="004D54C3"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4D54C3">
              <w:rPr>
                <w:rFonts w:ascii="Times New Roman" w:eastAsia="Times New Roman" w:hAnsi="Times New Roman" w:cs="Times New Roman"/>
                <w:color w:val="000000"/>
                <w:kern w:val="0"/>
                <w:sz w:val="24"/>
                <w:szCs w:val="24"/>
                <w14:ligatures w14:val="none"/>
              </w:rPr>
              <w:t>MTNHP</w:t>
            </w:r>
          </w:p>
        </w:tc>
        <w:tc>
          <w:tcPr>
            <w:tcW w:w="1284" w:type="dxa"/>
            <w:noWrap/>
            <w:vAlign w:val="bottom"/>
            <w:hideMark/>
          </w:tcPr>
          <w:p w14:paraId="02AAE2C5"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76</w:t>
            </w:r>
          </w:p>
        </w:tc>
        <w:tc>
          <w:tcPr>
            <w:tcW w:w="1284" w:type="dxa"/>
            <w:noWrap/>
            <w:vAlign w:val="bottom"/>
            <w:hideMark/>
          </w:tcPr>
          <w:p w14:paraId="70CA627A"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110</w:t>
            </w:r>
          </w:p>
        </w:tc>
        <w:tc>
          <w:tcPr>
            <w:tcW w:w="1284" w:type="dxa"/>
            <w:noWrap/>
            <w:vAlign w:val="bottom"/>
            <w:hideMark/>
          </w:tcPr>
          <w:p w14:paraId="1F30C408"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39</w:t>
            </w:r>
          </w:p>
        </w:tc>
        <w:tc>
          <w:tcPr>
            <w:tcW w:w="1284" w:type="dxa"/>
            <w:noWrap/>
            <w:vAlign w:val="bottom"/>
            <w:hideMark/>
          </w:tcPr>
          <w:p w14:paraId="2CDD2C11"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107</w:t>
            </w:r>
          </w:p>
        </w:tc>
        <w:tc>
          <w:tcPr>
            <w:tcW w:w="1284" w:type="dxa"/>
            <w:noWrap/>
            <w:vAlign w:val="bottom"/>
            <w:hideMark/>
          </w:tcPr>
          <w:p w14:paraId="3BF054C1"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0DF03C05"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543B3F5E"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7FFAD1C9"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r>
      <w:tr w:rsidR="004D54C3" w:rsidRPr="004D54C3" w14:paraId="02E97924" w14:textId="77777777" w:rsidTr="00C9147E">
        <w:trPr>
          <w:trHeight w:val="319"/>
        </w:trPr>
        <w:tc>
          <w:tcPr>
            <w:tcW w:w="1846" w:type="dxa"/>
            <w:noWrap/>
            <w:vAlign w:val="bottom"/>
            <w:hideMark/>
          </w:tcPr>
          <w:p w14:paraId="58B0BF0A"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NEON</w:t>
            </w:r>
          </w:p>
        </w:tc>
        <w:tc>
          <w:tcPr>
            <w:tcW w:w="1284" w:type="dxa"/>
            <w:noWrap/>
            <w:vAlign w:val="bottom"/>
            <w:hideMark/>
          </w:tcPr>
          <w:p w14:paraId="0F9DB847"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64</w:t>
            </w:r>
          </w:p>
        </w:tc>
        <w:tc>
          <w:tcPr>
            <w:tcW w:w="1284" w:type="dxa"/>
            <w:noWrap/>
            <w:vAlign w:val="bottom"/>
            <w:hideMark/>
          </w:tcPr>
          <w:p w14:paraId="30B346DF"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143</w:t>
            </w:r>
          </w:p>
        </w:tc>
        <w:tc>
          <w:tcPr>
            <w:tcW w:w="1284" w:type="dxa"/>
            <w:noWrap/>
            <w:vAlign w:val="bottom"/>
            <w:hideMark/>
          </w:tcPr>
          <w:p w14:paraId="68B2B300"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146</w:t>
            </w:r>
          </w:p>
        </w:tc>
        <w:tc>
          <w:tcPr>
            <w:tcW w:w="1284" w:type="dxa"/>
            <w:noWrap/>
            <w:vAlign w:val="bottom"/>
            <w:hideMark/>
          </w:tcPr>
          <w:p w14:paraId="2A89E69C"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121</w:t>
            </w:r>
          </w:p>
        </w:tc>
        <w:tc>
          <w:tcPr>
            <w:tcW w:w="1284" w:type="dxa"/>
            <w:noWrap/>
            <w:vAlign w:val="bottom"/>
            <w:hideMark/>
          </w:tcPr>
          <w:p w14:paraId="0760BFD3"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25ABAA44"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10</w:t>
            </w:r>
          </w:p>
        </w:tc>
        <w:tc>
          <w:tcPr>
            <w:tcW w:w="1284" w:type="dxa"/>
            <w:noWrap/>
            <w:vAlign w:val="bottom"/>
            <w:hideMark/>
          </w:tcPr>
          <w:p w14:paraId="45AFB76A"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16</w:t>
            </w:r>
          </w:p>
        </w:tc>
        <w:tc>
          <w:tcPr>
            <w:tcW w:w="1284" w:type="dxa"/>
            <w:noWrap/>
            <w:vAlign w:val="bottom"/>
            <w:hideMark/>
          </w:tcPr>
          <w:p w14:paraId="011C26A4"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r>
      <w:tr w:rsidR="004D54C3" w:rsidRPr="004D54C3" w14:paraId="06031C0D" w14:textId="77777777" w:rsidTr="00C9147E">
        <w:trPr>
          <w:trHeight w:val="319"/>
        </w:trPr>
        <w:tc>
          <w:tcPr>
            <w:tcW w:w="1846" w:type="dxa"/>
            <w:noWrap/>
            <w:vAlign w:val="bottom"/>
            <w:hideMark/>
          </w:tcPr>
          <w:p w14:paraId="51D9069F"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NGPN</w:t>
            </w:r>
          </w:p>
        </w:tc>
        <w:tc>
          <w:tcPr>
            <w:tcW w:w="1284" w:type="dxa"/>
            <w:noWrap/>
            <w:vAlign w:val="bottom"/>
            <w:hideMark/>
          </w:tcPr>
          <w:p w14:paraId="0DDFEE3A"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32</w:t>
            </w:r>
          </w:p>
        </w:tc>
        <w:tc>
          <w:tcPr>
            <w:tcW w:w="1284" w:type="dxa"/>
            <w:noWrap/>
            <w:vAlign w:val="bottom"/>
            <w:hideMark/>
          </w:tcPr>
          <w:p w14:paraId="62C2DB72"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34</w:t>
            </w:r>
          </w:p>
        </w:tc>
        <w:tc>
          <w:tcPr>
            <w:tcW w:w="1284" w:type="dxa"/>
            <w:noWrap/>
            <w:vAlign w:val="bottom"/>
            <w:hideMark/>
          </w:tcPr>
          <w:p w14:paraId="68697CFA"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41</w:t>
            </w:r>
          </w:p>
        </w:tc>
        <w:tc>
          <w:tcPr>
            <w:tcW w:w="1284" w:type="dxa"/>
            <w:noWrap/>
            <w:vAlign w:val="bottom"/>
            <w:hideMark/>
          </w:tcPr>
          <w:p w14:paraId="31EC777C"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34</w:t>
            </w:r>
          </w:p>
        </w:tc>
        <w:tc>
          <w:tcPr>
            <w:tcW w:w="1284" w:type="dxa"/>
            <w:noWrap/>
            <w:vAlign w:val="bottom"/>
            <w:hideMark/>
          </w:tcPr>
          <w:p w14:paraId="57B0A2C4"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2E61276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60323B7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022121C6"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r>
      <w:tr w:rsidR="004D54C3" w:rsidRPr="004D54C3" w14:paraId="354EA536" w14:textId="77777777" w:rsidTr="00C9147E">
        <w:trPr>
          <w:trHeight w:val="319"/>
        </w:trPr>
        <w:tc>
          <w:tcPr>
            <w:tcW w:w="1846" w:type="dxa"/>
            <w:noWrap/>
            <w:vAlign w:val="bottom"/>
            <w:hideMark/>
          </w:tcPr>
          <w:p w14:paraId="4057D7BE"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BLM-TERRA</w:t>
            </w:r>
          </w:p>
        </w:tc>
        <w:tc>
          <w:tcPr>
            <w:tcW w:w="1284" w:type="dxa"/>
            <w:noWrap/>
            <w:vAlign w:val="bottom"/>
            <w:hideMark/>
          </w:tcPr>
          <w:p w14:paraId="04FC76A2"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40</w:t>
            </w:r>
          </w:p>
        </w:tc>
        <w:tc>
          <w:tcPr>
            <w:tcW w:w="1284" w:type="dxa"/>
            <w:noWrap/>
            <w:vAlign w:val="bottom"/>
            <w:hideMark/>
          </w:tcPr>
          <w:p w14:paraId="645FD9D3"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72</w:t>
            </w:r>
          </w:p>
        </w:tc>
        <w:tc>
          <w:tcPr>
            <w:tcW w:w="1284" w:type="dxa"/>
            <w:noWrap/>
            <w:vAlign w:val="bottom"/>
            <w:hideMark/>
          </w:tcPr>
          <w:p w14:paraId="4C345D9A"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90</w:t>
            </w:r>
          </w:p>
        </w:tc>
        <w:tc>
          <w:tcPr>
            <w:tcW w:w="1284" w:type="dxa"/>
            <w:noWrap/>
            <w:vAlign w:val="bottom"/>
            <w:hideMark/>
          </w:tcPr>
          <w:p w14:paraId="0FF7B0A5"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103</w:t>
            </w:r>
          </w:p>
        </w:tc>
        <w:tc>
          <w:tcPr>
            <w:tcW w:w="1284" w:type="dxa"/>
            <w:noWrap/>
            <w:vAlign w:val="bottom"/>
            <w:hideMark/>
          </w:tcPr>
          <w:p w14:paraId="2C40594C"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80</w:t>
            </w:r>
          </w:p>
        </w:tc>
        <w:tc>
          <w:tcPr>
            <w:tcW w:w="1284" w:type="dxa"/>
            <w:noWrap/>
            <w:vAlign w:val="bottom"/>
            <w:hideMark/>
          </w:tcPr>
          <w:p w14:paraId="3BAE8AA8"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28</w:t>
            </w:r>
          </w:p>
        </w:tc>
        <w:tc>
          <w:tcPr>
            <w:tcW w:w="1284" w:type="dxa"/>
            <w:noWrap/>
            <w:vAlign w:val="bottom"/>
            <w:hideMark/>
          </w:tcPr>
          <w:p w14:paraId="320A24E6"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4A366B8A"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r>
      <w:tr w:rsidR="004D54C3" w:rsidRPr="004D54C3" w14:paraId="59A4E13F" w14:textId="77777777" w:rsidTr="00C9147E">
        <w:trPr>
          <w:trHeight w:val="319"/>
        </w:trPr>
        <w:tc>
          <w:tcPr>
            <w:tcW w:w="1846" w:type="dxa"/>
            <w:noWrap/>
            <w:vAlign w:val="bottom"/>
            <w:hideMark/>
          </w:tcPr>
          <w:p w14:paraId="2524CF34"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USGS_MT</w:t>
            </w:r>
          </w:p>
        </w:tc>
        <w:tc>
          <w:tcPr>
            <w:tcW w:w="1284" w:type="dxa"/>
            <w:noWrap/>
            <w:vAlign w:val="bottom"/>
            <w:hideMark/>
          </w:tcPr>
          <w:p w14:paraId="102DB56A"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44956DD6"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33A38BC7"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24360D63" w14:textId="515B6999"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16</w:t>
            </w:r>
            <w:r w:rsidR="001E60EC">
              <w:rPr>
                <w:rFonts w:ascii="Times New Roman" w:eastAsia="Times New Roman" w:hAnsi="Times New Roman" w:cs="Times New Roman"/>
                <w:color w:val="000000"/>
                <w:kern w:val="0"/>
                <w:sz w:val="24"/>
                <w:szCs w:val="24"/>
                <w14:ligatures w14:val="none"/>
              </w:rPr>
              <w:t>,</w:t>
            </w:r>
            <w:r w:rsidRPr="00C9147E">
              <w:rPr>
                <w:rFonts w:ascii="Times New Roman" w:eastAsia="Times New Roman" w:hAnsi="Times New Roman" w:cs="Times New Roman"/>
                <w:color w:val="000000"/>
                <w:kern w:val="0"/>
                <w:sz w:val="24"/>
                <w:szCs w:val="24"/>
                <w14:ligatures w14:val="none"/>
              </w:rPr>
              <w:t>000</w:t>
            </w:r>
          </w:p>
        </w:tc>
        <w:tc>
          <w:tcPr>
            <w:tcW w:w="1284" w:type="dxa"/>
            <w:noWrap/>
            <w:vAlign w:val="bottom"/>
            <w:hideMark/>
          </w:tcPr>
          <w:p w14:paraId="48AC5C5E"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17604DFB"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649C42C4"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59BA35F7"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r>
      <w:tr w:rsidR="004D54C3" w:rsidRPr="004D54C3" w14:paraId="6BA3EC5E" w14:textId="77777777" w:rsidTr="00C9147E">
        <w:trPr>
          <w:trHeight w:val="319"/>
        </w:trPr>
        <w:tc>
          <w:tcPr>
            <w:tcW w:w="1846" w:type="dxa"/>
            <w:noWrap/>
            <w:vAlign w:val="bottom"/>
            <w:hideMark/>
          </w:tcPr>
          <w:p w14:paraId="25620ABA"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USGS_EROS</w:t>
            </w:r>
          </w:p>
        </w:tc>
        <w:tc>
          <w:tcPr>
            <w:tcW w:w="1284" w:type="dxa"/>
            <w:noWrap/>
            <w:vAlign w:val="bottom"/>
            <w:hideMark/>
          </w:tcPr>
          <w:p w14:paraId="3D423712"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30477B8A"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415B3A58"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63DA1A4F"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31</w:t>
            </w:r>
          </w:p>
        </w:tc>
        <w:tc>
          <w:tcPr>
            <w:tcW w:w="1284" w:type="dxa"/>
            <w:noWrap/>
            <w:vAlign w:val="bottom"/>
            <w:hideMark/>
          </w:tcPr>
          <w:p w14:paraId="41302875"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6F8CEF96"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w:t>
            </w:r>
          </w:p>
        </w:tc>
        <w:tc>
          <w:tcPr>
            <w:tcW w:w="1284" w:type="dxa"/>
            <w:noWrap/>
            <w:vAlign w:val="bottom"/>
            <w:hideMark/>
          </w:tcPr>
          <w:p w14:paraId="0CD03A97"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2B647851"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r>
      <w:tr w:rsidR="004D54C3" w:rsidRPr="004D54C3" w14:paraId="16124CE2" w14:textId="77777777" w:rsidTr="00C9147E">
        <w:trPr>
          <w:trHeight w:val="319"/>
        </w:trPr>
        <w:tc>
          <w:tcPr>
            <w:tcW w:w="1846" w:type="dxa"/>
            <w:noWrap/>
            <w:vAlign w:val="bottom"/>
            <w:hideMark/>
          </w:tcPr>
          <w:p w14:paraId="0AAFD3EE"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FC</w:t>
            </w:r>
          </w:p>
        </w:tc>
        <w:tc>
          <w:tcPr>
            <w:tcW w:w="1284" w:type="dxa"/>
            <w:noWrap/>
            <w:vAlign w:val="bottom"/>
            <w:hideMark/>
          </w:tcPr>
          <w:p w14:paraId="1661F5A7"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4719D73E"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45633B9E"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0AF2EAE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242B475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2B5D7648"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3B8F642D"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32</w:t>
            </w:r>
          </w:p>
        </w:tc>
        <w:tc>
          <w:tcPr>
            <w:tcW w:w="1284" w:type="dxa"/>
            <w:noWrap/>
            <w:vAlign w:val="bottom"/>
            <w:hideMark/>
          </w:tcPr>
          <w:p w14:paraId="0702D8C9" w14:textId="77777777"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p>
        </w:tc>
      </w:tr>
      <w:tr w:rsidR="004D54C3" w:rsidRPr="004D54C3" w14:paraId="50741257" w14:textId="77777777" w:rsidTr="00C9147E">
        <w:trPr>
          <w:trHeight w:val="319"/>
        </w:trPr>
        <w:tc>
          <w:tcPr>
            <w:tcW w:w="1846" w:type="dxa"/>
            <w:noWrap/>
            <w:vAlign w:val="bottom"/>
            <w:hideMark/>
          </w:tcPr>
          <w:p w14:paraId="571C3405"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FC-UAV</w:t>
            </w:r>
          </w:p>
        </w:tc>
        <w:tc>
          <w:tcPr>
            <w:tcW w:w="1284" w:type="dxa"/>
            <w:noWrap/>
            <w:vAlign w:val="bottom"/>
            <w:hideMark/>
          </w:tcPr>
          <w:p w14:paraId="70048D50"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p>
        </w:tc>
        <w:tc>
          <w:tcPr>
            <w:tcW w:w="1284" w:type="dxa"/>
            <w:noWrap/>
            <w:vAlign w:val="bottom"/>
            <w:hideMark/>
          </w:tcPr>
          <w:p w14:paraId="79AE2CAC"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29F4B101"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2B374A35"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03269AB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7B0B0312"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7081D581"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noWrap/>
            <w:vAlign w:val="bottom"/>
            <w:hideMark/>
          </w:tcPr>
          <w:p w14:paraId="3FE8B278" w14:textId="2A55D726"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2</w:t>
            </w:r>
            <w:r w:rsidR="001E60EC">
              <w:rPr>
                <w:rFonts w:ascii="Times New Roman" w:eastAsia="Times New Roman" w:hAnsi="Times New Roman" w:cs="Times New Roman"/>
                <w:color w:val="000000"/>
                <w:kern w:val="0"/>
                <w:sz w:val="24"/>
                <w:szCs w:val="24"/>
                <w14:ligatures w14:val="none"/>
              </w:rPr>
              <w:t>,</w:t>
            </w:r>
            <w:r w:rsidRPr="00C9147E">
              <w:rPr>
                <w:rFonts w:ascii="Times New Roman" w:eastAsia="Times New Roman" w:hAnsi="Times New Roman" w:cs="Times New Roman"/>
                <w:color w:val="000000"/>
                <w:kern w:val="0"/>
                <w:sz w:val="24"/>
                <w:szCs w:val="24"/>
                <w14:ligatures w14:val="none"/>
              </w:rPr>
              <w:t>736</w:t>
            </w:r>
          </w:p>
        </w:tc>
      </w:tr>
      <w:tr w:rsidR="004D54C3" w:rsidRPr="004D54C3" w14:paraId="0C6C734A" w14:textId="77777777" w:rsidTr="00C9147E">
        <w:trPr>
          <w:trHeight w:val="319"/>
        </w:trPr>
        <w:tc>
          <w:tcPr>
            <w:tcW w:w="1846" w:type="dxa"/>
            <w:tcBorders>
              <w:bottom w:val="single" w:sz="4" w:space="0" w:color="auto"/>
            </w:tcBorders>
            <w:noWrap/>
            <w:vAlign w:val="bottom"/>
            <w:hideMark/>
          </w:tcPr>
          <w:p w14:paraId="0FF07218"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FC-Validation</w:t>
            </w:r>
          </w:p>
        </w:tc>
        <w:tc>
          <w:tcPr>
            <w:tcW w:w="1284" w:type="dxa"/>
            <w:tcBorders>
              <w:bottom w:val="single" w:sz="4" w:space="0" w:color="auto"/>
            </w:tcBorders>
            <w:noWrap/>
            <w:vAlign w:val="bottom"/>
            <w:hideMark/>
          </w:tcPr>
          <w:p w14:paraId="1655B812" w14:textId="77777777" w:rsidR="004D54C3" w:rsidRPr="00C9147E" w:rsidRDefault="004D54C3" w:rsidP="004D54C3">
            <w:pPr>
              <w:spacing w:after="0" w:line="240" w:lineRule="auto"/>
              <w:rPr>
                <w:rFonts w:ascii="Times New Roman" w:eastAsia="Times New Roman" w:hAnsi="Times New Roman" w:cs="Times New Roman"/>
                <w:color w:val="000000"/>
                <w:kern w:val="0"/>
                <w:sz w:val="24"/>
                <w:szCs w:val="24"/>
                <w14:ligatures w14:val="none"/>
              </w:rPr>
            </w:pPr>
          </w:p>
        </w:tc>
        <w:tc>
          <w:tcPr>
            <w:tcW w:w="1284" w:type="dxa"/>
            <w:tcBorders>
              <w:bottom w:val="single" w:sz="4" w:space="0" w:color="auto"/>
            </w:tcBorders>
            <w:noWrap/>
            <w:vAlign w:val="bottom"/>
            <w:hideMark/>
          </w:tcPr>
          <w:p w14:paraId="71834A9A"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bottom w:val="single" w:sz="4" w:space="0" w:color="auto"/>
            </w:tcBorders>
            <w:noWrap/>
            <w:vAlign w:val="bottom"/>
            <w:hideMark/>
          </w:tcPr>
          <w:p w14:paraId="54D1DB66"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bottom w:val="single" w:sz="4" w:space="0" w:color="auto"/>
            </w:tcBorders>
            <w:noWrap/>
            <w:vAlign w:val="bottom"/>
            <w:hideMark/>
          </w:tcPr>
          <w:p w14:paraId="11DAAFC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bottom w:val="single" w:sz="4" w:space="0" w:color="auto"/>
            </w:tcBorders>
            <w:noWrap/>
            <w:vAlign w:val="bottom"/>
            <w:hideMark/>
          </w:tcPr>
          <w:p w14:paraId="0D96F37D"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bottom w:val="single" w:sz="4" w:space="0" w:color="auto"/>
            </w:tcBorders>
            <w:noWrap/>
            <w:vAlign w:val="bottom"/>
            <w:hideMark/>
          </w:tcPr>
          <w:p w14:paraId="7307B5BC"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bottom w:val="single" w:sz="4" w:space="0" w:color="auto"/>
            </w:tcBorders>
            <w:noWrap/>
            <w:vAlign w:val="bottom"/>
            <w:hideMark/>
          </w:tcPr>
          <w:p w14:paraId="09D3D766" w14:textId="77777777" w:rsidR="004D54C3" w:rsidRPr="00C9147E" w:rsidRDefault="004D54C3" w:rsidP="004D54C3">
            <w:pPr>
              <w:spacing w:after="0" w:line="240" w:lineRule="auto"/>
              <w:rPr>
                <w:rFonts w:ascii="Times New Roman" w:eastAsia="Times New Roman" w:hAnsi="Times New Roman" w:cs="Times New Roman"/>
                <w:kern w:val="0"/>
                <w:sz w:val="24"/>
                <w:szCs w:val="24"/>
                <w14:ligatures w14:val="none"/>
              </w:rPr>
            </w:pPr>
          </w:p>
        </w:tc>
        <w:tc>
          <w:tcPr>
            <w:tcW w:w="1284" w:type="dxa"/>
            <w:tcBorders>
              <w:bottom w:val="single" w:sz="4" w:space="0" w:color="auto"/>
            </w:tcBorders>
            <w:noWrap/>
            <w:vAlign w:val="bottom"/>
            <w:hideMark/>
          </w:tcPr>
          <w:p w14:paraId="1EFB1F53" w14:textId="1975B86D" w:rsidR="004D54C3" w:rsidRPr="00C9147E" w:rsidRDefault="004D54C3" w:rsidP="004D54C3">
            <w:pPr>
              <w:spacing w:after="0" w:line="240" w:lineRule="auto"/>
              <w:jc w:val="right"/>
              <w:rPr>
                <w:rFonts w:ascii="Times New Roman" w:eastAsia="Times New Roman" w:hAnsi="Times New Roman" w:cs="Times New Roman"/>
                <w:color w:val="000000"/>
                <w:kern w:val="0"/>
                <w:sz w:val="24"/>
                <w:szCs w:val="24"/>
                <w14:ligatures w14:val="none"/>
              </w:rPr>
            </w:pPr>
            <w:r w:rsidRPr="00C9147E">
              <w:rPr>
                <w:rFonts w:ascii="Times New Roman" w:eastAsia="Times New Roman" w:hAnsi="Times New Roman" w:cs="Times New Roman"/>
                <w:color w:val="000000"/>
                <w:kern w:val="0"/>
                <w:sz w:val="24"/>
                <w:szCs w:val="24"/>
                <w14:ligatures w14:val="none"/>
              </w:rPr>
              <w:t>2</w:t>
            </w:r>
            <w:r w:rsidR="001E60EC">
              <w:rPr>
                <w:rFonts w:ascii="Times New Roman" w:eastAsia="Times New Roman" w:hAnsi="Times New Roman" w:cs="Times New Roman"/>
                <w:color w:val="000000"/>
                <w:kern w:val="0"/>
                <w:sz w:val="24"/>
                <w:szCs w:val="24"/>
                <w14:ligatures w14:val="none"/>
              </w:rPr>
              <w:t>,</w:t>
            </w:r>
            <w:r w:rsidRPr="00C9147E">
              <w:rPr>
                <w:rFonts w:ascii="Times New Roman" w:eastAsia="Times New Roman" w:hAnsi="Times New Roman" w:cs="Times New Roman"/>
                <w:color w:val="000000"/>
                <w:kern w:val="0"/>
                <w:sz w:val="24"/>
                <w:szCs w:val="24"/>
                <w14:ligatures w14:val="none"/>
              </w:rPr>
              <w:t>547</w:t>
            </w:r>
          </w:p>
        </w:tc>
      </w:tr>
      <w:tr w:rsidR="004D54C3" w:rsidRPr="004D54C3" w14:paraId="0444F90B" w14:textId="77777777" w:rsidTr="00C9147E">
        <w:trPr>
          <w:trHeight w:val="319"/>
        </w:trPr>
        <w:tc>
          <w:tcPr>
            <w:tcW w:w="1846" w:type="dxa"/>
            <w:tcBorders>
              <w:top w:val="single" w:sz="4" w:space="0" w:color="auto"/>
              <w:bottom w:val="single" w:sz="4" w:space="0" w:color="auto"/>
            </w:tcBorders>
            <w:noWrap/>
            <w:vAlign w:val="bottom"/>
            <w:hideMark/>
          </w:tcPr>
          <w:p w14:paraId="378F8658" w14:textId="77777777" w:rsidR="004D54C3" w:rsidRPr="00C9147E" w:rsidRDefault="004D54C3" w:rsidP="004D54C3">
            <w:pPr>
              <w:spacing w:after="0" w:line="240" w:lineRule="auto"/>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Total</w:t>
            </w:r>
          </w:p>
        </w:tc>
        <w:tc>
          <w:tcPr>
            <w:tcW w:w="1284" w:type="dxa"/>
            <w:tcBorders>
              <w:top w:val="single" w:sz="4" w:space="0" w:color="auto"/>
              <w:bottom w:val="single" w:sz="4" w:space="0" w:color="auto"/>
            </w:tcBorders>
            <w:noWrap/>
            <w:vAlign w:val="bottom"/>
            <w:hideMark/>
          </w:tcPr>
          <w:p w14:paraId="1821BB1B"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243</w:t>
            </w:r>
          </w:p>
        </w:tc>
        <w:tc>
          <w:tcPr>
            <w:tcW w:w="1284" w:type="dxa"/>
            <w:tcBorders>
              <w:top w:val="single" w:sz="4" w:space="0" w:color="auto"/>
              <w:bottom w:val="single" w:sz="4" w:space="0" w:color="auto"/>
            </w:tcBorders>
            <w:noWrap/>
            <w:vAlign w:val="bottom"/>
            <w:hideMark/>
          </w:tcPr>
          <w:p w14:paraId="6113CC2E"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382</w:t>
            </w:r>
          </w:p>
        </w:tc>
        <w:tc>
          <w:tcPr>
            <w:tcW w:w="1284" w:type="dxa"/>
            <w:tcBorders>
              <w:top w:val="single" w:sz="4" w:space="0" w:color="auto"/>
              <w:bottom w:val="single" w:sz="4" w:space="0" w:color="auto"/>
            </w:tcBorders>
            <w:noWrap/>
            <w:vAlign w:val="bottom"/>
            <w:hideMark/>
          </w:tcPr>
          <w:p w14:paraId="4F8CE497"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341</w:t>
            </w:r>
          </w:p>
        </w:tc>
        <w:tc>
          <w:tcPr>
            <w:tcW w:w="1284" w:type="dxa"/>
            <w:tcBorders>
              <w:top w:val="single" w:sz="4" w:space="0" w:color="auto"/>
              <w:bottom w:val="single" w:sz="4" w:space="0" w:color="auto"/>
            </w:tcBorders>
            <w:noWrap/>
            <w:vAlign w:val="bottom"/>
            <w:hideMark/>
          </w:tcPr>
          <w:p w14:paraId="6B2A5390" w14:textId="4CB1508A"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16</w:t>
            </w:r>
            <w:r w:rsidR="001E60EC">
              <w:rPr>
                <w:rFonts w:ascii="Times New Roman" w:eastAsia="Times New Roman" w:hAnsi="Times New Roman" w:cs="Times New Roman"/>
                <w:b/>
                <w:bCs/>
                <w:color w:val="000000"/>
                <w:kern w:val="0"/>
                <w:sz w:val="24"/>
                <w:szCs w:val="24"/>
                <w14:ligatures w14:val="none"/>
              </w:rPr>
              <w:t>,</w:t>
            </w:r>
            <w:r w:rsidRPr="00C9147E">
              <w:rPr>
                <w:rFonts w:ascii="Times New Roman" w:eastAsia="Times New Roman" w:hAnsi="Times New Roman" w:cs="Times New Roman"/>
                <w:b/>
                <w:bCs/>
                <w:color w:val="000000"/>
                <w:kern w:val="0"/>
                <w:sz w:val="24"/>
                <w:szCs w:val="24"/>
                <w14:ligatures w14:val="none"/>
              </w:rPr>
              <w:t>430</w:t>
            </w:r>
          </w:p>
        </w:tc>
        <w:tc>
          <w:tcPr>
            <w:tcW w:w="1284" w:type="dxa"/>
            <w:tcBorders>
              <w:top w:val="single" w:sz="4" w:space="0" w:color="auto"/>
              <w:bottom w:val="single" w:sz="4" w:space="0" w:color="auto"/>
            </w:tcBorders>
            <w:noWrap/>
            <w:vAlign w:val="bottom"/>
            <w:hideMark/>
          </w:tcPr>
          <w:p w14:paraId="51D4ABEE"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204</w:t>
            </w:r>
          </w:p>
        </w:tc>
        <w:tc>
          <w:tcPr>
            <w:tcW w:w="1284" w:type="dxa"/>
            <w:tcBorders>
              <w:top w:val="single" w:sz="4" w:space="0" w:color="auto"/>
              <w:bottom w:val="single" w:sz="4" w:space="0" w:color="auto"/>
            </w:tcBorders>
            <w:noWrap/>
            <w:vAlign w:val="bottom"/>
            <w:hideMark/>
          </w:tcPr>
          <w:p w14:paraId="66D4A399"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41</w:t>
            </w:r>
          </w:p>
        </w:tc>
        <w:tc>
          <w:tcPr>
            <w:tcW w:w="1284" w:type="dxa"/>
            <w:tcBorders>
              <w:top w:val="single" w:sz="4" w:space="0" w:color="auto"/>
              <w:bottom w:val="single" w:sz="4" w:space="0" w:color="auto"/>
            </w:tcBorders>
            <w:noWrap/>
            <w:vAlign w:val="bottom"/>
            <w:hideMark/>
          </w:tcPr>
          <w:p w14:paraId="06951222" w14:textId="77777777"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48</w:t>
            </w:r>
          </w:p>
        </w:tc>
        <w:tc>
          <w:tcPr>
            <w:tcW w:w="1284" w:type="dxa"/>
            <w:tcBorders>
              <w:top w:val="single" w:sz="4" w:space="0" w:color="auto"/>
              <w:bottom w:val="single" w:sz="4" w:space="0" w:color="auto"/>
            </w:tcBorders>
            <w:noWrap/>
            <w:vAlign w:val="bottom"/>
            <w:hideMark/>
          </w:tcPr>
          <w:p w14:paraId="1FE544E5" w14:textId="42790686" w:rsidR="004D54C3" w:rsidRPr="00C9147E" w:rsidRDefault="004D54C3" w:rsidP="004D54C3">
            <w:pPr>
              <w:spacing w:after="0" w:line="240" w:lineRule="auto"/>
              <w:jc w:val="right"/>
              <w:rPr>
                <w:rFonts w:ascii="Times New Roman" w:eastAsia="Times New Roman" w:hAnsi="Times New Roman" w:cs="Times New Roman"/>
                <w:b/>
                <w:bCs/>
                <w:color w:val="000000"/>
                <w:kern w:val="0"/>
                <w:sz w:val="24"/>
                <w:szCs w:val="24"/>
                <w14:ligatures w14:val="none"/>
              </w:rPr>
            </w:pPr>
            <w:r w:rsidRPr="00C9147E">
              <w:rPr>
                <w:rFonts w:ascii="Times New Roman" w:eastAsia="Times New Roman" w:hAnsi="Times New Roman" w:cs="Times New Roman"/>
                <w:b/>
                <w:bCs/>
                <w:color w:val="000000"/>
                <w:kern w:val="0"/>
                <w:sz w:val="24"/>
                <w:szCs w:val="24"/>
                <w14:ligatures w14:val="none"/>
              </w:rPr>
              <w:t>5</w:t>
            </w:r>
            <w:r w:rsidR="001E60EC">
              <w:rPr>
                <w:rFonts w:ascii="Times New Roman" w:eastAsia="Times New Roman" w:hAnsi="Times New Roman" w:cs="Times New Roman"/>
                <w:b/>
                <w:bCs/>
                <w:color w:val="000000"/>
                <w:kern w:val="0"/>
                <w:sz w:val="24"/>
                <w:szCs w:val="24"/>
                <w14:ligatures w14:val="none"/>
              </w:rPr>
              <w:t>,</w:t>
            </w:r>
            <w:r w:rsidRPr="00C9147E">
              <w:rPr>
                <w:rFonts w:ascii="Times New Roman" w:eastAsia="Times New Roman" w:hAnsi="Times New Roman" w:cs="Times New Roman"/>
                <w:b/>
                <w:bCs/>
                <w:color w:val="000000"/>
                <w:kern w:val="0"/>
                <w:sz w:val="24"/>
                <w:szCs w:val="24"/>
                <w14:ligatures w14:val="none"/>
              </w:rPr>
              <w:t>283</w:t>
            </w:r>
          </w:p>
        </w:tc>
      </w:tr>
    </w:tbl>
    <w:p w14:paraId="31946774" w14:textId="1BB4A467" w:rsidR="002307DF" w:rsidRPr="00243E1C" w:rsidRDefault="002307DF" w:rsidP="002307DF">
      <w:pPr>
        <w:spacing w:after="0" w:line="240" w:lineRule="auto"/>
        <w:rPr>
          <w:rFonts w:ascii="Times New Roman" w:hAnsi="Times New Roman" w:cs="Times New Roman"/>
          <w:sz w:val="20"/>
          <w:szCs w:val="20"/>
        </w:rPr>
      </w:pPr>
      <w:r>
        <w:rPr>
          <w:rFonts w:ascii="Times New Roman" w:hAnsi="Times New Roman" w:cs="Times New Roman"/>
          <w:sz w:val="20"/>
          <w:szCs w:val="20"/>
        </w:rPr>
        <w:t>Footnote:</w:t>
      </w:r>
      <w:r w:rsidRPr="00286C88">
        <w:rPr>
          <w:rFonts w:ascii="Times New Roman" w:hAnsi="Times New Roman" w:cs="Times New Roman"/>
          <w:sz w:val="20"/>
          <w:szCs w:val="20"/>
        </w:rPr>
        <w:t xml:space="preserve"> USGS</w:t>
      </w:r>
      <w:r w:rsidR="00243E1C">
        <w:rPr>
          <w:rFonts w:ascii="Times New Roman" w:hAnsi="Times New Roman" w:cs="Times New Roman"/>
          <w:sz w:val="20"/>
          <w:szCs w:val="20"/>
        </w:rPr>
        <w:t>_MT</w:t>
      </w:r>
      <w:r w:rsidRPr="00286C88">
        <w:rPr>
          <w:rFonts w:ascii="Times New Roman" w:hAnsi="Times New Roman" w:cs="Times New Roman"/>
          <w:sz w:val="20"/>
          <w:szCs w:val="20"/>
        </w:rPr>
        <w:t xml:space="preserve"> - United States Geological Survey</w:t>
      </w:r>
      <w:r w:rsidR="00243E1C">
        <w:rPr>
          <w:rFonts w:ascii="Times New Roman" w:hAnsi="Times New Roman" w:cs="Times New Roman"/>
          <w:sz w:val="20"/>
          <w:szCs w:val="20"/>
        </w:rPr>
        <w:t xml:space="preserve"> </w:t>
      </w:r>
      <w:r w:rsidR="00243E1C" w:rsidRPr="00F11681">
        <w:rPr>
          <w:rFonts w:ascii="Times New Roman" w:hAnsi="Times New Roman" w:cs="Times New Roman"/>
          <w:sz w:val="20"/>
          <w:szCs w:val="20"/>
        </w:rPr>
        <w:t>Northern Rocky Mountain Science Center, Montana</w:t>
      </w:r>
      <w:r w:rsidRPr="00286C88">
        <w:rPr>
          <w:rFonts w:ascii="Times New Roman" w:hAnsi="Times New Roman" w:cs="Times New Roman"/>
          <w:sz w:val="20"/>
          <w:szCs w:val="20"/>
        </w:rPr>
        <w:t xml:space="preserve">, </w:t>
      </w:r>
      <w:r w:rsidR="00243E1C">
        <w:rPr>
          <w:rFonts w:ascii="Times New Roman" w:hAnsi="Times New Roman" w:cs="Times New Roman"/>
          <w:sz w:val="20"/>
          <w:szCs w:val="20"/>
        </w:rPr>
        <w:t xml:space="preserve">USGS_EROS- </w:t>
      </w:r>
      <w:r w:rsidR="00243E1C" w:rsidRPr="00F11681">
        <w:rPr>
          <w:rFonts w:ascii="Times New Roman" w:hAnsi="Times New Roman" w:cs="Times New Roman"/>
          <w:sz w:val="20"/>
          <w:szCs w:val="20"/>
        </w:rPr>
        <w:t>USGS Center for Earth Resources Observation &amp; Science</w:t>
      </w:r>
      <w:r w:rsidR="00243E1C" w:rsidRPr="00243E1C">
        <w:rPr>
          <w:rFonts w:ascii="Times New Roman" w:hAnsi="Times New Roman" w:cs="Times New Roman"/>
          <w:sz w:val="20"/>
          <w:szCs w:val="20"/>
        </w:rPr>
        <w:t xml:space="preserve">, </w:t>
      </w:r>
      <w:r w:rsidRPr="00286C88">
        <w:rPr>
          <w:rFonts w:ascii="Times New Roman" w:hAnsi="Times New Roman" w:cs="Times New Roman"/>
          <w:sz w:val="20"/>
          <w:szCs w:val="20"/>
        </w:rPr>
        <w:t>USD - University of South Dakota, AIM- Assessment Inventory and Monitoring, BLM - Bureau of Land Management, NPS - National Park Service</w:t>
      </w:r>
      <w:r w:rsidR="00243E1C">
        <w:rPr>
          <w:rFonts w:ascii="Times New Roman" w:hAnsi="Times New Roman" w:cs="Times New Roman"/>
          <w:sz w:val="20"/>
          <w:szCs w:val="20"/>
        </w:rPr>
        <w:t>, MTNHP -</w:t>
      </w:r>
      <w:r w:rsidR="00243E1C" w:rsidRPr="00243E1C">
        <w:rPr>
          <w:rFonts w:ascii="Times New Roman" w:hAnsi="Times New Roman" w:cs="Times New Roman"/>
          <w:sz w:val="20"/>
          <w:szCs w:val="20"/>
        </w:rPr>
        <w:t xml:space="preserve"> </w:t>
      </w:r>
      <w:r w:rsidR="00243E1C" w:rsidRPr="00F11681">
        <w:rPr>
          <w:rFonts w:ascii="Times New Roman" w:hAnsi="Times New Roman" w:cs="Times New Roman"/>
          <w:sz w:val="20"/>
          <w:szCs w:val="20"/>
        </w:rPr>
        <w:t>Montana Natural Heritage Program</w:t>
      </w:r>
      <w:r w:rsidR="00243E1C">
        <w:rPr>
          <w:rFonts w:ascii="Times New Roman" w:hAnsi="Times New Roman" w:cs="Times New Roman"/>
          <w:sz w:val="20"/>
          <w:szCs w:val="20"/>
        </w:rPr>
        <w:t>.</w:t>
      </w:r>
    </w:p>
    <w:p w14:paraId="352021A2" w14:textId="77777777" w:rsidR="006511C3" w:rsidRDefault="006511C3">
      <w:pPr>
        <w:rPr>
          <w:rFonts w:ascii="Times New Roman" w:hAnsi="Times New Roman" w:cs="Times New Roman"/>
          <w:sz w:val="24"/>
          <w:szCs w:val="24"/>
        </w:rPr>
        <w:sectPr w:rsidR="006511C3" w:rsidSect="00200FB2">
          <w:type w:val="continuous"/>
          <w:pgSz w:w="15840" w:h="12240" w:orient="landscape"/>
          <w:pgMar w:top="1440" w:right="1440" w:bottom="1440" w:left="1440" w:header="720" w:footer="720" w:gutter="0"/>
          <w:lnNumType w:countBy="1" w:restart="continuous"/>
          <w:cols w:space="720"/>
          <w:docGrid w:linePitch="360"/>
        </w:sectPr>
      </w:pPr>
    </w:p>
    <w:p w14:paraId="67235C55" w14:textId="02B4EC69" w:rsidR="00F11681" w:rsidRPr="00F11681" w:rsidRDefault="00F11681" w:rsidP="00B215B6">
      <w:pPr>
        <w:spacing w:after="0"/>
        <w:rPr>
          <w:rFonts w:ascii="Times New Roman" w:hAnsi="Times New Roman" w:cs="Times New Roman"/>
          <w:sz w:val="24"/>
          <w:szCs w:val="24"/>
        </w:rPr>
      </w:pPr>
      <w:r w:rsidRPr="00F11681">
        <w:rPr>
          <w:rFonts w:ascii="Times New Roman" w:hAnsi="Times New Roman" w:cs="Times New Roman"/>
          <w:sz w:val="24"/>
          <w:szCs w:val="24"/>
        </w:rPr>
        <w:lastRenderedPageBreak/>
        <w:t xml:space="preserve">Table </w:t>
      </w:r>
      <w:r w:rsidR="001E60EC">
        <w:rPr>
          <w:rFonts w:ascii="Times New Roman" w:hAnsi="Times New Roman" w:cs="Times New Roman"/>
          <w:sz w:val="24"/>
          <w:szCs w:val="24"/>
        </w:rPr>
        <w:t>S</w:t>
      </w:r>
      <w:r>
        <w:rPr>
          <w:rFonts w:ascii="Times New Roman" w:hAnsi="Times New Roman" w:cs="Times New Roman"/>
          <w:sz w:val="24"/>
          <w:szCs w:val="24"/>
        </w:rPr>
        <w:t>2</w:t>
      </w:r>
      <w:r w:rsidRPr="00F11681">
        <w:rPr>
          <w:rFonts w:ascii="Times New Roman" w:hAnsi="Times New Roman" w:cs="Times New Roman"/>
          <w:sz w:val="24"/>
          <w:szCs w:val="24"/>
        </w:rPr>
        <w:t xml:space="preserve">. Abbreviations for the sources of the data </w:t>
      </w:r>
      <w:r w:rsidR="00164D6C">
        <w:rPr>
          <w:rFonts w:ascii="Times New Roman" w:eastAsia="Calibri" w:hAnsi="Times New Roman" w:cs="Times New Roman"/>
          <w:color w:val="000000" w:themeColor="text1"/>
          <w:kern w:val="24"/>
          <w:sz w:val="24"/>
          <w:szCs w:val="24"/>
        </w:rPr>
        <w:t xml:space="preserve">retrieved and synthesized </w:t>
      </w:r>
      <w:r w:rsidRPr="00F11681">
        <w:rPr>
          <w:rFonts w:ascii="Times New Roman" w:hAnsi="Times New Roman" w:cs="Times New Roman"/>
          <w:sz w:val="24"/>
          <w:szCs w:val="24"/>
        </w:rPr>
        <w:t xml:space="preserve">from 2016-2023. </w:t>
      </w:r>
    </w:p>
    <w:tbl>
      <w:tblPr>
        <w:tblW w:w="9246" w:type="dxa"/>
        <w:tblCellMar>
          <w:left w:w="0" w:type="dxa"/>
          <w:right w:w="0" w:type="dxa"/>
        </w:tblCellMar>
        <w:tblLook w:val="04A0" w:firstRow="1" w:lastRow="0" w:firstColumn="1" w:lastColumn="0" w:noHBand="0" w:noVBand="1"/>
      </w:tblPr>
      <w:tblGrid>
        <w:gridCol w:w="703"/>
        <w:gridCol w:w="6979"/>
        <w:gridCol w:w="1564"/>
      </w:tblGrid>
      <w:tr w:rsidR="00F11681" w:rsidRPr="00F11681" w14:paraId="60790540" w14:textId="77777777" w:rsidTr="00243E1C">
        <w:trPr>
          <w:trHeight w:val="226"/>
        </w:trPr>
        <w:tc>
          <w:tcPr>
            <w:tcW w:w="703" w:type="dxa"/>
            <w:tcBorders>
              <w:top w:val="single" w:sz="8" w:space="0" w:color="000000"/>
              <w:left w:val="nil"/>
              <w:bottom w:val="single" w:sz="8" w:space="0" w:color="000000"/>
              <w:right w:val="nil"/>
            </w:tcBorders>
            <w:tcMar>
              <w:top w:w="15" w:type="dxa"/>
              <w:left w:w="108" w:type="dxa"/>
              <w:bottom w:w="0" w:type="dxa"/>
              <w:right w:w="108" w:type="dxa"/>
            </w:tcMar>
            <w:vAlign w:val="center"/>
            <w:hideMark/>
          </w:tcPr>
          <w:p w14:paraId="18B3CFE9" w14:textId="78CEFF12" w:rsidR="00F11681" w:rsidRPr="00F11681" w:rsidRDefault="00F11681">
            <w:pPr>
              <w:spacing w:after="0"/>
              <w:rPr>
                <w:rFonts w:ascii="Times New Roman" w:hAnsi="Times New Roman" w:cs="Times New Roman"/>
                <w:sz w:val="24"/>
                <w:szCs w:val="24"/>
              </w:rPr>
            </w:pPr>
            <w:r w:rsidRPr="00F11681">
              <w:rPr>
                <w:rFonts w:ascii="Times New Roman" w:hAnsi="Times New Roman" w:cs="Times New Roman"/>
                <w:sz w:val="24"/>
                <w:szCs w:val="24"/>
              </w:rPr>
              <w:t>No</w:t>
            </w:r>
          </w:p>
        </w:tc>
        <w:tc>
          <w:tcPr>
            <w:tcW w:w="6979" w:type="dxa"/>
            <w:tcBorders>
              <w:top w:val="single" w:sz="8" w:space="0" w:color="000000"/>
              <w:left w:val="nil"/>
              <w:bottom w:val="single" w:sz="8" w:space="0" w:color="000000"/>
              <w:right w:val="nil"/>
            </w:tcBorders>
            <w:tcMar>
              <w:top w:w="15" w:type="dxa"/>
              <w:left w:w="108" w:type="dxa"/>
              <w:bottom w:w="0" w:type="dxa"/>
              <w:right w:w="108" w:type="dxa"/>
            </w:tcMar>
            <w:vAlign w:val="center"/>
            <w:hideMark/>
          </w:tcPr>
          <w:p w14:paraId="453BDC0F" w14:textId="77777777" w:rsidR="00F11681" w:rsidRPr="00F11681" w:rsidRDefault="00F11681" w:rsidP="00B215B6">
            <w:pPr>
              <w:spacing w:after="0"/>
              <w:rPr>
                <w:rFonts w:ascii="Times New Roman" w:hAnsi="Times New Roman" w:cs="Times New Roman"/>
                <w:sz w:val="24"/>
                <w:szCs w:val="24"/>
              </w:rPr>
            </w:pPr>
            <w:r w:rsidRPr="00F11681">
              <w:rPr>
                <w:rFonts w:ascii="Times New Roman" w:hAnsi="Times New Roman" w:cs="Times New Roman"/>
                <w:sz w:val="24"/>
                <w:szCs w:val="24"/>
              </w:rPr>
              <w:t xml:space="preserve">Sources of the data </w:t>
            </w:r>
          </w:p>
        </w:tc>
        <w:tc>
          <w:tcPr>
            <w:tcW w:w="1564" w:type="dxa"/>
            <w:tcBorders>
              <w:top w:val="single" w:sz="8" w:space="0" w:color="000000"/>
              <w:left w:val="nil"/>
              <w:bottom w:val="single" w:sz="8" w:space="0" w:color="000000"/>
              <w:right w:val="nil"/>
            </w:tcBorders>
            <w:tcMar>
              <w:top w:w="15" w:type="dxa"/>
              <w:left w:w="108" w:type="dxa"/>
              <w:bottom w:w="0" w:type="dxa"/>
              <w:right w:w="108" w:type="dxa"/>
            </w:tcMar>
            <w:vAlign w:val="center"/>
            <w:hideMark/>
          </w:tcPr>
          <w:p w14:paraId="2476110E" w14:textId="77777777" w:rsidR="00F11681" w:rsidRPr="00F11681" w:rsidRDefault="00F11681" w:rsidP="00B215B6">
            <w:pPr>
              <w:spacing w:after="0"/>
              <w:rPr>
                <w:rFonts w:ascii="Times New Roman" w:hAnsi="Times New Roman" w:cs="Times New Roman"/>
                <w:sz w:val="24"/>
                <w:szCs w:val="24"/>
              </w:rPr>
            </w:pPr>
            <w:r w:rsidRPr="00F11681">
              <w:rPr>
                <w:rFonts w:ascii="Times New Roman" w:hAnsi="Times New Roman" w:cs="Times New Roman"/>
                <w:sz w:val="24"/>
                <w:szCs w:val="24"/>
              </w:rPr>
              <w:t>Codes</w:t>
            </w:r>
          </w:p>
        </w:tc>
      </w:tr>
      <w:tr w:rsidR="00F11681" w:rsidRPr="00F11681" w14:paraId="13843AD4" w14:textId="77777777" w:rsidTr="00243E1C">
        <w:trPr>
          <w:trHeight w:val="279"/>
        </w:trPr>
        <w:tc>
          <w:tcPr>
            <w:tcW w:w="703" w:type="dxa"/>
            <w:tcBorders>
              <w:top w:val="single" w:sz="8" w:space="0" w:color="000000"/>
              <w:left w:val="nil"/>
              <w:bottom w:val="nil"/>
              <w:right w:val="nil"/>
            </w:tcBorders>
            <w:tcMar>
              <w:top w:w="15" w:type="dxa"/>
              <w:left w:w="108" w:type="dxa"/>
              <w:bottom w:w="0" w:type="dxa"/>
              <w:right w:w="108" w:type="dxa"/>
            </w:tcMar>
            <w:hideMark/>
          </w:tcPr>
          <w:p w14:paraId="1DCB46D0"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1</w:t>
            </w:r>
          </w:p>
        </w:tc>
        <w:tc>
          <w:tcPr>
            <w:tcW w:w="6979" w:type="dxa"/>
            <w:tcBorders>
              <w:top w:val="single" w:sz="8" w:space="0" w:color="000000"/>
              <w:left w:val="nil"/>
              <w:bottom w:val="nil"/>
              <w:right w:val="nil"/>
            </w:tcBorders>
            <w:tcMar>
              <w:top w:w="15" w:type="dxa"/>
              <w:left w:w="108" w:type="dxa"/>
              <w:bottom w:w="0" w:type="dxa"/>
              <w:right w:w="108" w:type="dxa"/>
            </w:tcMar>
            <w:hideMark/>
          </w:tcPr>
          <w:p w14:paraId="1A6855E2"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 xml:space="preserve">RCMAP data - USGS Center for Earth Resources Observation &amp; Science </w:t>
            </w:r>
          </w:p>
        </w:tc>
        <w:tc>
          <w:tcPr>
            <w:tcW w:w="1564" w:type="dxa"/>
            <w:tcBorders>
              <w:top w:val="single" w:sz="8" w:space="0" w:color="000000"/>
              <w:left w:val="nil"/>
              <w:bottom w:val="nil"/>
              <w:right w:val="nil"/>
            </w:tcBorders>
            <w:tcMar>
              <w:top w:w="15" w:type="dxa"/>
              <w:left w:w="108" w:type="dxa"/>
              <w:bottom w:w="0" w:type="dxa"/>
              <w:right w:w="108" w:type="dxa"/>
            </w:tcMar>
            <w:hideMark/>
          </w:tcPr>
          <w:p w14:paraId="2FB37B0C"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USGS_EROS</w:t>
            </w:r>
          </w:p>
        </w:tc>
      </w:tr>
      <w:tr w:rsidR="00F11681" w:rsidRPr="00F11681" w14:paraId="385D4073" w14:textId="77777777" w:rsidTr="00243E1C">
        <w:trPr>
          <w:trHeight w:val="314"/>
        </w:trPr>
        <w:tc>
          <w:tcPr>
            <w:tcW w:w="703" w:type="dxa"/>
            <w:tcBorders>
              <w:top w:val="nil"/>
              <w:left w:val="nil"/>
              <w:bottom w:val="nil"/>
              <w:right w:val="nil"/>
            </w:tcBorders>
            <w:tcMar>
              <w:top w:w="15" w:type="dxa"/>
              <w:left w:w="108" w:type="dxa"/>
              <w:bottom w:w="0" w:type="dxa"/>
              <w:right w:w="108" w:type="dxa"/>
            </w:tcMar>
            <w:hideMark/>
          </w:tcPr>
          <w:p w14:paraId="52D184B9"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2</w:t>
            </w:r>
          </w:p>
        </w:tc>
        <w:tc>
          <w:tcPr>
            <w:tcW w:w="6979" w:type="dxa"/>
            <w:tcBorders>
              <w:top w:val="nil"/>
              <w:left w:val="nil"/>
              <w:bottom w:val="nil"/>
              <w:right w:val="nil"/>
            </w:tcBorders>
            <w:tcMar>
              <w:top w:w="15" w:type="dxa"/>
              <w:left w:w="108" w:type="dxa"/>
              <w:bottom w:w="0" w:type="dxa"/>
              <w:right w:w="108" w:type="dxa"/>
            </w:tcMar>
            <w:hideMark/>
          </w:tcPr>
          <w:p w14:paraId="4ADD7F67"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USGS Northern Rocky Mountain Science Center, Montana</w:t>
            </w:r>
          </w:p>
        </w:tc>
        <w:tc>
          <w:tcPr>
            <w:tcW w:w="1564" w:type="dxa"/>
            <w:tcBorders>
              <w:top w:val="nil"/>
              <w:left w:val="nil"/>
              <w:bottom w:val="nil"/>
              <w:right w:val="nil"/>
            </w:tcBorders>
            <w:tcMar>
              <w:top w:w="15" w:type="dxa"/>
              <w:left w:w="108" w:type="dxa"/>
              <w:bottom w:w="0" w:type="dxa"/>
              <w:right w:w="108" w:type="dxa"/>
            </w:tcMar>
            <w:hideMark/>
          </w:tcPr>
          <w:p w14:paraId="2E6D7639"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USGS_MT</w:t>
            </w:r>
          </w:p>
        </w:tc>
      </w:tr>
      <w:tr w:rsidR="00F11681" w:rsidRPr="00F11681" w14:paraId="28294889" w14:textId="77777777" w:rsidTr="00243E1C">
        <w:trPr>
          <w:trHeight w:val="141"/>
        </w:trPr>
        <w:tc>
          <w:tcPr>
            <w:tcW w:w="703" w:type="dxa"/>
            <w:tcBorders>
              <w:top w:val="nil"/>
              <w:left w:val="nil"/>
              <w:bottom w:val="nil"/>
              <w:right w:val="nil"/>
            </w:tcBorders>
            <w:tcMar>
              <w:top w:w="15" w:type="dxa"/>
              <w:left w:w="108" w:type="dxa"/>
              <w:bottom w:w="0" w:type="dxa"/>
              <w:right w:w="108" w:type="dxa"/>
            </w:tcMar>
            <w:hideMark/>
          </w:tcPr>
          <w:p w14:paraId="6C7E4A26"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3</w:t>
            </w:r>
          </w:p>
        </w:tc>
        <w:tc>
          <w:tcPr>
            <w:tcW w:w="6979" w:type="dxa"/>
            <w:tcBorders>
              <w:top w:val="nil"/>
              <w:left w:val="nil"/>
              <w:bottom w:val="nil"/>
              <w:right w:val="nil"/>
            </w:tcBorders>
            <w:tcMar>
              <w:top w:w="15" w:type="dxa"/>
              <w:left w:w="108" w:type="dxa"/>
              <w:bottom w:w="0" w:type="dxa"/>
              <w:right w:w="108" w:type="dxa"/>
            </w:tcMar>
            <w:hideMark/>
          </w:tcPr>
          <w:p w14:paraId="43EF93DB"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Terrestrial AIM database – BLM</w:t>
            </w:r>
          </w:p>
        </w:tc>
        <w:tc>
          <w:tcPr>
            <w:tcW w:w="1564" w:type="dxa"/>
            <w:tcBorders>
              <w:top w:val="nil"/>
              <w:left w:val="nil"/>
              <w:bottom w:val="nil"/>
              <w:right w:val="nil"/>
            </w:tcBorders>
            <w:tcMar>
              <w:top w:w="15" w:type="dxa"/>
              <w:left w:w="108" w:type="dxa"/>
              <w:bottom w:w="0" w:type="dxa"/>
              <w:right w:w="108" w:type="dxa"/>
            </w:tcMar>
            <w:hideMark/>
          </w:tcPr>
          <w:p w14:paraId="590822BB"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TERRA</w:t>
            </w:r>
          </w:p>
        </w:tc>
      </w:tr>
      <w:tr w:rsidR="00F11681" w:rsidRPr="00F11681" w14:paraId="45C0DF0A" w14:textId="77777777" w:rsidTr="00243E1C">
        <w:trPr>
          <w:trHeight w:val="210"/>
        </w:trPr>
        <w:tc>
          <w:tcPr>
            <w:tcW w:w="703" w:type="dxa"/>
            <w:tcBorders>
              <w:top w:val="nil"/>
              <w:left w:val="nil"/>
              <w:bottom w:val="nil"/>
              <w:right w:val="nil"/>
            </w:tcBorders>
            <w:tcMar>
              <w:top w:w="15" w:type="dxa"/>
              <w:left w:w="108" w:type="dxa"/>
              <w:bottom w:w="0" w:type="dxa"/>
              <w:right w:w="108" w:type="dxa"/>
            </w:tcMar>
            <w:hideMark/>
          </w:tcPr>
          <w:p w14:paraId="52D07920"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4</w:t>
            </w:r>
          </w:p>
        </w:tc>
        <w:tc>
          <w:tcPr>
            <w:tcW w:w="6979" w:type="dxa"/>
            <w:tcBorders>
              <w:top w:val="nil"/>
              <w:left w:val="nil"/>
              <w:bottom w:val="nil"/>
              <w:right w:val="nil"/>
            </w:tcBorders>
            <w:tcMar>
              <w:top w:w="15" w:type="dxa"/>
              <w:left w:w="108" w:type="dxa"/>
              <w:bottom w:w="0" w:type="dxa"/>
              <w:right w:w="108" w:type="dxa"/>
            </w:tcMar>
            <w:hideMark/>
          </w:tcPr>
          <w:p w14:paraId="22C393CC"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Landscape Monitoring Framework database - BLM</w:t>
            </w:r>
          </w:p>
        </w:tc>
        <w:tc>
          <w:tcPr>
            <w:tcW w:w="1564" w:type="dxa"/>
            <w:tcBorders>
              <w:top w:val="nil"/>
              <w:left w:val="nil"/>
              <w:bottom w:val="nil"/>
              <w:right w:val="nil"/>
            </w:tcBorders>
            <w:tcMar>
              <w:top w:w="15" w:type="dxa"/>
              <w:left w:w="108" w:type="dxa"/>
              <w:bottom w:w="0" w:type="dxa"/>
              <w:right w:w="108" w:type="dxa"/>
            </w:tcMar>
            <w:hideMark/>
          </w:tcPr>
          <w:p w14:paraId="4409C46A"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LMF</w:t>
            </w:r>
          </w:p>
        </w:tc>
      </w:tr>
      <w:tr w:rsidR="00F11681" w:rsidRPr="00F11681" w14:paraId="480A001F" w14:textId="77777777" w:rsidTr="00243E1C">
        <w:trPr>
          <w:trHeight w:val="98"/>
        </w:trPr>
        <w:tc>
          <w:tcPr>
            <w:tcW w:w="703" w:type="dxa"/>
            <w:tcBorders>
              <w:top w:val="nil"/>
              <w:left w:val="nil"/>
              <w:bottom w:val="nil"/>
              <w:right w:val="nil"/>
            </w:tcBorders>
            <w:tcMar>
              <w:top w:w="15" w:type="dxa"/>
              <w:left w:w="108" w:type="dxa"/>
              <w:bottom w:w="0" w:type="dxa"/>
              <w:right w:w="108" w:type="dxa"/>
            </w:tcMar>
            <w:hideMark/>
          </w:tcPr>
          <w:p w14:paraId="133955E2"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5</w:t>
            </w:r>
          </w:p>
        </w:tc>
        <w:tc>
          <w:tcPr>
            <w:tcW w:w="6979" w:type="dxa"/>
            <w:tcBorders>
              <w:top w:val="nil"/>
              <w:left w:val="nil"/>
              <w:bottom w:val="nil"/>
              <w:right w:val="nil"/>
            </w:tcBorders>
            <w:tcMar>
              <w:top w:w="15" w:type="dxa"/>
              <w:left w:w="108" w:type="dxa"/>
              <w:bottom w:w="0" w:type="dxa"/>
              <w:right w:w="108" w:type="dxa"/>
            </w:tcMar>
            <w:hideMark/>
          </w:tcPr>
          <w:p w14:paraId="19A06B03"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USD summer field data collection</w:t>
            </w:r>
          </w:p>
        </w:tc>
        <w:tc>
          <w:tcPr>
            <w:tcW w:w="1564" w:type="dxa"/>
            <w:tcBorders>
              <w:top w:val="nil"/>
              <w:left w:val="nil"/>
              <w:bottom w:val="nil"/>
              <w:right w:val="nil"/>
            </w:tcBorders>
            <w:tcMar>
              <w:top w:w="15" w:type="dxa"/>
              <w:left w:w="108" w:type="dxa"/>
              <w:bottom w:w="0" w:type="dxa"/>
              <w:right w:w="108" w:type="dxa"/>
            </w:tcMar>
            <w:hideMark/>
          </w:tcPr>
          <w:p w14:paraId="3A361680"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FC</w:t>
            </w:r>
          </w:p>
        </w:tc>
      </w:tr>
      <w:tr w:rsidR="00F11681" w:rsidRPr="00F11681" w14:paraId="714AA92C" w14:textId="77777777" w:rsidTr="00243E1C">
        <w:trPr>
          <w:trHeight w:val="124"/>
        </w:trPr>
        <w:tc>
          <w:tcPr>
            <w:tcW w:w="703" w:type="dxa"/>
            <w:tcBorders>
              <w:top w:val="nil"/>
              <w:left w:val="nil"/>
              <w:bottom w:val="nil"/>
              <w:right w:val="nil"/>
            </w:tcBorders>
            <w:tcMar>
              <w:top w:w="15" w:type="dxa"/>
              <w:left w:w="108" w:type="dxa"/>
              <w:bottom w:w="0" w:type="dxa"/>
              <w:right w:w="108" w:type="dxa"/>
            </w:tcMar>
            <w:hideMark/>
          </w:tcPr>
          <w:p w14:paraId="42B37403"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6</w:t>
            </w:r>
          </w:p>
        </w:tc>
        <w:tc>
          <w:tcPr>
            <w:tcW w:w="6979" w:type="dxa"/>
            <w:tcBorders>
              <w:top w:val="nil"/>
              <w:left w:val="nil"/>
              <w:bottom w:val="nil"/>
              <w:right w:val="nil"/>
            </w:tcBorders>
            <w:tcMar>
              <w:top w:w="15" w:type="dxa"/>
              <w:left w:w="108" w:type="dxa"/>
              <w:bottom w:w="0" w:type="dxa"/>
              <w:right w:w="108" w:type="dxa"/>
            </w:tcMar>
            <w:hideMark/>
          </w:tcPr>
          <w:p w14:paraId="79766D41"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Northern Great Plains Inventory &amp; Monitoring Network data - NPS</w:t>
            </w:r>
          </w:p>
        </w:tc>
        <w:tc>
          <w:tcPr>
            <w:tcW w:w="1564" w:type="dxa"/>
            <w:tcBorders>
              <w:top w:val="nil"/>
              <w:left w:val="nil"/>
              <w:bottom w:val="nil"/>
              <w:right w:val="nil"/>
            </w:tcBorders>
            <w:tcMar>
              <w:top w:w="15" w:type="dxa"/>
              <w:left w:w="108" w:type="dxa"/>
              <w:bottom w:w="0" w:type="dxa"/>
              <w:right w:w="108" w:type="dxa"/>
            </w:tcMar>
            <w:hideMark/>
          </w:tcPr>
          <w:p w14:paraId="4F4A5278"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NGPN</w:t>
            </w:r>
          </w:p>
        </w:tc>
      </w:tr>
      <w:tr w:rsidR="00F11681" w:rsidRPr="00F11681" w14:paraId="0F737F71" w14:textId="77777777" w:rsidTr="00243E1C">
        <w:trPr>
          <w:trHeight w:val="254"/>
        </w:trPr>
        <w:tc>
          <w:tcPr>
            <w:tcW w:w="703" w:type="dxa"/>
            <w:tcBorders>
              <w:top w:val="nil"/>
              <w:left w:val="nil"/>
              <w:bottom w:val="nil"/>
              <w:right w:val="nil"/>
            </w:tcBorders>
            <w:tcMar>
              <w:top w:w="15" w:type="dxa"/>
              <w:left w:w="108" w:type="dxa"/>
              <w:bottom w:w="0" w:type="dxa"/>
              <w:right w:w="108" w:type="dxa"/>
            </w:tcMar>
            <w:hideMark/>
          </w:tcPr>
          <w:p w14:paraId="5848E62F"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7</w:t>
            </w:r>
          </w:p>
        </w:tc>
        <w:tc>
          <w:tcPr>
            <w:tcW w:w="6979" w:type="dxa"/>
            <w:tcBorders>
              <w:top w:val="nil"/>
              <w:left w:val="nil"/>
              <w:bottom w:val="nil"/>
              <w:right w:val="nil"/>
            </w:tcBorders>
            <w:tcMar>
              <w:top w:w="15" w:type="dxa"/>
              <w:left w:w="108" w:type="dxa"/>
              <w:bottom w:w="0" w:type="dxa"/>
              <w:right w:w="108" w:type="dxa"/>
            </w:tcMar>
            <w:hideMark/>
          </w:tcPr>
          <w:p w14:paraId="7FB373CF"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National Ecological Observatory Network database funded by the National Science Foundation</w:t>
            </w:r>
          </w:p>
        </w:tc>
        <w:tc>
          <w:tcPr>
            <w:tcW w:w="1564" w:type="dxa"/>
            <w:tcBorders>
              <w:top w:val="nil"/>
              <w:left w:val="nil"/>
              <w:bottom w:val="nil"/>
              <w:right w:val="nil"/>
            </w:tcBorders>
            <w:tcMar>
              <w:top w:w="15" w:type="dxa"/>
              <w:left w:w="108" w:type="dxa"/>
              <w:bottom w:w="0" w:type="dxa"/>
              <w:right w:w="108" w:type="dxa"/>
            </w:tcMar>
            <w:hideMark/>
          </w:tcPr>
          <w:p w14:paraId="226ECB21"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 xml:space="preserve">NEON </w:t>
            </w:r>
          </w:p>
        </w:tc>
      </w:tr>
      <w:tr w:rsidR="00F11681" w:rsidRPr="00F11681" w14:paraId="77F05643" w14:textId="77777777" w:rsidTr="00243E1C">
        <w:trPr>
          <w:trHeight w:val="141"/>
        </w:trPr>
        <w:tc>
          <w:tcPr>
            <w:tcW w:w="703" w:type="dxa"/>
            <w:tcBorders>
              <w:top w:val="nil"/>
              <w:left w:val="nil"/>
              <w:bottom w:val="single" w:sz="8" w:space="0" w:color="000000"/>
              <w:right w:val="nil"/>
            </w:tcBorders>
            <w:tcMar>
              <w:top w:w="15" w:type="dxa"/>
              <w:left w:w="108" w:type="dxa"/>
              <w:bottom w:w="0" w:type="dxa"/>
              <w:right w:w="108" w:type="dxa"/>
            </w:tcMar>
            <w:hideMark/>
          </w:tcPr>
          <w:p w14:paraId="38A7717E" w14:textId="2193E5BB" w:rsidR="00F11681" w:rsidRPr="00F11681" w:rsidRDefault="00243E1C" w:rsidP="00F11681">
            <w:pPr>
              <w:spacing w:after="0"/>
              <w:rPr>
                <w:rFonts w:ascii="Times New Roman" w:hAnsi="Times New Roman" w:cs="Times New Roman"/>
                <w:sz w:val="24"/>
                <w:szCs w:val="24"/>
              </w:rPr>
            </w:pPr>
            <w:r>
              <w:rPr>
                <w:rFonts w:ascii="Times New Roman" w:hAnsi="Times New Roman" w:cs="Times New Roman"/>
                <w:sz w:val="24"/>
                <w:szCs w:val="24"/>
              </w:rPr>
              <w:t>8</w:t>
            </w:r>
          </w:p>
        </w:tc>
        <w:tc>
          <w:tcPr>
            <w:tcW w:w="6979" w:type="dxa"/>
            <w:tcBorders>
              <w:top w:val="nil"/>
              <w:left w:val="nil"/>
              <w:bottom w:val="single" w:sz="8" w:space="0" w:color="000000"/>
              <w:right w:val="nil"/>
            </w:tcBorders>
            <w:tcMar>
              <w:top w:w="15" w:type="dxa"/>
              <w:left w:w="108" w:type="dxa"/>
              <w:bottom w:w="0" w:type="dxa"/>
              <w:right w:w="108" w:type="dxa"/>
            </w:tcMar>
            <w:hideMark/>
          </w:tcPr>
          <w:p w14:paraId="0AB9BFA0"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Montana Natural Heritage Program</w:t>
            </w:r>
          </w:p>
        </w:tc>
        <w:tc>
          <w:tcPr>
            <w:tcW w:w="1564" w:type="dxa"/>
            <w:tcBorders>
              <w:top w:val="nil"/>
              <w:left w:val="nil"/>
              <w:bottom w:val="single" w:sz="8" w:space="0" w:color="000000"/>
              <w:right w:val="nil"/>
            </w:tcBorders>
            <w:tcMar>
              <w:top w:w="15" w:type="dxa"/>
              <w:left w:w="108" w:type="dxa"/>
              <w:bottom w:w="0" w:type="dxa"/>
              <w:right w:w="108" w:type="dxa"/>
            </w:tcMar>
            <w:hideMark/>
          </w:tcPr>
          <w:p w14:paraId="12F9103B" w14:textId="77777777"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MTNHP</w:t>
            </w:r>
          </w:p>
        </w:tc>
      </w:tr>
    </w:tbl>
    <w:p w14:paraId="5B84893F" w14:textId="0D4980DB" w:rsidR="00200FB2" w:rsidRPr="00E81DF6" w:rsidRDefault="002307DF" w:rsidP="00E81DF6">
      <w:pPr>
        <w:spacing w:after="0" w:line="240" w:lineRule="auto"/>
        <w:rPr>
          <w:rFonts w:ascii="Times New Roman" w:hAnsi="Times New Roman" w:cs="Times New Roman"/>
          <w:b/>
          <w:bCs/>
          <w:sz w:val="24"/>
          <w:szCs w:val="24"/>
        </w:rPr>
        <w:sectPr w:rsidR="00200FB2" w:rsidRPr="00E81DF6" w:rsidSect="00200FB2">
          <w:type w:val="continuous"/>
          <w:pgSz w:w="12240" w:h="15840"/>
          <w:pgMar w:top="1440" w:right="1440" w:bottom="1440" w:left="1440" w:header="720" w:footer="720" w:gutter="0"/>
          <w:lnNumType w:countBy="1" w:restart="continuous"/>
          <w:cols w:space="720"/>
          <w:docGrid w:linePitch="360"/>
        </w:sectPr>
      </w:pPr>
      <w:r>
        <w:rPr>
          <w:rFonts w:ascii="Times New Roman" w:hAnsi="Times New Roman" w:cs="Times New Roman"/>
          <w:sz w:val="20"/>
          <w:szCs w:val="20"/>
        </w:rPr>
        <w:t>Footnote:</w:t>
      </w:r>
      <w:r w:rsidRPr="00286C88">
        <w:rPr>
          <w:rFonts w:ascii="Times New Roman" w:hAnsi="Times New Roman" w:cs="Times New Roman"/>
          <w:sz w:val="20"/>
          <w:szCs w:val="20"/>
        </w:rPr>
        <w:t xml:space="preserve"> USGS - United States Geological Survey, USD - University of South Dakota, AIM- Assessment Inventory and Monitoring, BLM - Bureau of Land Management, NPS - National Park Service, RCMAP-Rangeland Condition Monitoring Assessment and Projectio</w:t>
      </w:r>
      <w:r>
        <w:rPr>
          <w:rFonts w:ascii="Times New Roman" w:hAnsi="Times New Roman" w:cs="Times New Roman"/>
          <w:sz w:val="20"/>
          <w:szCs w:val="20"/>
        </w:rPr>
        <w:t>n</w:t>
      </w:r>
    </w:p>
    <w:p w14:paraId="66B049F0" w14:textId="77777777" w:rsidR="00200FB2" w:rsidRDefault="00200FB2" w:rsidP="00F11681">
      <w:pPr>
        <w:spacing w:after="0"/>
        <w:rPr>
          <w:rFonts w:ascii="Times New Roman" w:hAnsi="Times New Roman" w:cs="Times New Roman"/>
          <w:sz w:val="24"/>
          <w:szCs w:val="24"/>
        </w:rPr>
        <w:sectPr w:rsidR="00200FB2" w:rsidSect="00200FB2">
          <w:pgSz w:w="12240" w:h="15840"/>
          <w:pgMar w:top="1440" w:right="1440" w:bottom="1440" w:left="1440" w:header="720" w:footer="720" w:gutter="0"/>
          <w:lnNumType w:countBy="1" w:restart="continuous"/>
          <w:cols w:space="720"/>
          <w:docGrid w:linePitch="360"/>
        </w:sectPr>
      </w:pPr>
    </w:p>
    <w:p w14:paraId="51E2CC1C" w14:textId="79A2724D" w:rsidR="00F11681" w:rsidRPr="00F11681" w:rsidRDefault="00F11681" w:rsidP="00F11681">
      <w:pPr>
        <w:spacing w:after="0"/>
        <w:rPr>
          <w:rFonts w:ascii="Times New Roman" w:hAnsi="Times New Roman" w:cs="Times New Roman"/>
          <w:sz w:val="24"/>
          <w:szCs w:val="24"/>
        </w:rPr>
      </w:pPr>
      <w:r w:rsidRPr="00F11681">
        <w:rPr>
          <w:rFonts w:ascii="Times New Roman" w:hAnsi="Times New Roman" w:cs="Times New Roman"/>
          <w:sz w:val="24"/>
          <w:szCs w:val="24"/>
        </w:rPr>
        <w:t xml:space="preserve">Table </w:t>
      </w:r>
      <w:r w:rsidR="001E60EC">
        <w:rPr>
          <w:rFonts w:ascii="Times New Roman" w:hAnsi="Times New Roman" w:cs="Times New Roman"/>
          <w:sz w:val="24"/>
          <w:szCs w:val="24"/>
        </w:rPr>
        <w:t>S</w:t>
      </w:r>
      <w:r>
        <w:rPr>
          <w:rFonts w:ascii="Times New Roman" w:hAnsi="Times New Roman" w:cs="Times New Roman"/>
          <w:sz w:val="24"/>
          <w:szCs w:val="24"/>
        </w:rPr>
        <w:t>3</w:t>
      </w:r>
      <w:r w:rsidRPr="00F11681">
        <w:rPr>
          <w:rFonts w:ascii="Times New Roman" w:hAnsi="Times New Roman" w:cs="Times New Roman"/>
          <w:sz w:val="24"/>
          <w:szCs w:val="24"/>
        </w:rPr>
        <w:t xml:space="preserve">. </w:t>
      </w:r>
      <w:r w:rsidR="003978E7">
        <w:rPr>
          <w:rFonts w:ascii="Times New Roman" w:hAnsi="Times New Roman" w:cs="Times New Roman"/>
          <w:sz w:val="24"/>
          <w:szCs w:val="24"/>
        </w:rPr>
        <w:t xml:space="preserve">Summary statistics </w:t>
      </w:r>
      <w:r w:rsidRPr="00F11681">
        <w:rPr>
          <w:rFonts w:ascii="Times New Roman" w:hAnsi="Times New Roman" w:cs="Times New Roman"/>
          <w:sz w:val="24"/>
          <w:szCs w:val="24"/>
        </w:rPr>
        <w:t xml:space="preserve">of yellow sweetclover </w:t>
      </w:r>
      <w:r w:rsidR="003978E7">
        <w:rPr>
          <w:rFonts w:ascii="Times New Roman" w:hAnsi="Times New Roman" w:cs="Times New Roman"/>
          <w:sz w:val="24"/>
          <w:szCs w:val="24"/>
        </w:rPr>
        <w:t xml:space="preserve">percent cover </w:t>
      </w:r>
      <w:r w:rsidR="00200FB2">
        <w:rPr>
          <w:rFonts w:ascii="Times New Roman" w:hAnsi="Times New Roman" w:cs="Times New Roman"/>
          <w:sz w:val="24"/>
          <w:szCs w:val="24"/>
        </w:rPr>
        <w:t xml:space="preserve">(n = </w:t>
      </w:r>
      <w:r w:rsidR="00200FB2" w:rsidRPr="00FB3E92">
        <w:rPr>
          <w:rFonts w:ascii="Times New Roman" w:hAnsi="Times New Roman" w:cs="Times New Roman"/>
          <w:color w:val="000000" w:themeColor="text1"/>
          <w:sz w:val="24"/>
          <w:szCs w:val="24"/>
        </w:rPr>
        <w:t>22</w:t>
      </w:r>
      <w:r w:rsidR="00A236D6">
        <w:rPr>
          <w:rFonts w:ascii="Times New Roman" w:hAnsi="Times New Roman" w:cs="Times New Roman"/>
          <w:color w:val="000000" w:themeColor="text1"/>
          <w:sz w:val="24"/>
          <w:szCs w:val="24"/>
        </w:rPr>
        <w:t>,</w:t>
      </w:r>
      <w:r w:rsidR="00200FB2" w:rsidRPr="00FB3E92">
        <w:rPr>
          <w:rFonts w:ascii="Times New Roman" w:hAnsi="Times New Roman" w:cs="Times New Roman"/>
          <w:color w:val="000000" w:themeColor="text1"/>
          <w:sz w:val="24"/>
          <w:szCs w:val="24"/>
        </w:rPr>
        <w:t>97</w:t>
      </w:r>
      <w:r w:rsidR="00FB3E92" w:rsidRPr="00FB3E92">
        <w:rPr>
          <w:rFonts w:ascii="Times New Roman" w:hAnsi="Times New Roman" w:cs="Times New Roman"/>
          <w:color w:val="000000" w:themeColor="text1"/>
          <w:sz w:val="24"/>
          <w:szCs w:val="24"/>
        </w:rPr>
        <w:t>2</w:t>
      </w:r>
      <w:r w:rsidR="00200FB2">
        <w:rPr>
          <w:rFonts w:ascii="Times New Roman" w:hAnsi="Times New Roman" w:cs="Times New Roman"/>
          <w:sz w:val="24"/>
          <w:szCs w:val="24"/>
        </w:rPr>
        <w:t>) used in this study collected from 2016-2023</w:t>
      </w:r>
      <w:r w:rsidRPr="00F11681">
        <w:rPr>
          <w:rFonts w:ascii="Times New Roman" w:hAnsi="Times New Roman" w:cs="Times New Roman"/>
          <w:sz w:val="24"/>
          <w:szCs w:val="24"/>
        </w:rPr>
        <w:t xml:space="preserve"> </w:t>
      </w:r>
    </w:p>
    <w:tbl>
      <w:tblPr>
        <w:tblW w:w="9350" w:type="dxa"/>
        <w:tblLook w:val="04A0" w:firstRow="1" w:lastRow="0" w:firstColumn="1" w:lastColumn="0" w:noHBand="0" w:noVBand="1"/>
      </w:tblPr>
      <w:tblGrid>
        <w:gridCol w:w="1350"/>
        <w:gridCol w:w="355"/>
        <w:gridCol w:w="1260"/>
        <w:gridCol w:w="1440"/>
        <w:gridCol w:w="1080"/>
        <w:gridCol w:w="990"/>
        <w:gridCol w:w="1440"/>
        <w:gridCol w:w="1435"/>
      </w:tblGrid>
      <w:tr w:rsidR="00380F88" w:rsidRPr="00380F88" w14:paraId="2FB3ADBC" w14:textId="77777777" w:rsidTr="00CE17A8">
        <w:trPr>
          <w:trHeight w:val="375"/>
        </w:trPr>
        <w:tc>
          <w:tcPr>
            <w:tcW w:w="1705" w:type="dxa"/>
            <w:gridSpan w:val="2"/>
            <w:tcBorders>
              <w:top w:val="single" w:sz="4" w:space="0" w:color="auto"/>
              <w:bottom w:val="single" w:sz="4" w:space="0" w:color="auto"/>
            </w:tcBorders>
            <w:noWrap/>
            <w:vAlign w:val="bottom"/>
            <w:hideMark/>
          </w:tcPr>
          <w:p w14:paraId="3687E034"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Year</w:t>
            </w:r>
          </w:p>
        </w:tc>
        <w:tc>
          <w:tcPr>
            <w:tcW w:w="1260" w:type="dxa"/>
            <w:tcBorders>
              <w:top w:val="single" w:sz="4" w:space="0" w:color="auto"/>
              <w:bottom w:val="single" w:sz="4" w:space="0" w:color="auto"/>
            </w:tcBorders>
            <w:noWrap/>
            <w:vAlign w:val="bottom"/>
            <w:hideMark/>
          </w:tcPr>
          <w:p w14:paraId="15B1045C"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Minimum</w:t>
            </w:r>
          </w:p>
        </w:tc>
        <w:tc>
          <w:tcPr>
            <w:tcW w:w="1440" w:type="dxa"/>
            <w:tcBorders>
              <w:top w:val="single" w:sz="4" w:space="0" w:color="auto"/>
              <w:bottom w:val="single" w:sz="4" w:space="0" w:color="auto"/>
            </w:tcBorders>
            <w:noWrap/>
            <w:vAlign w:val="bottom"/>
            <w:hideMark/>
          </w:tcPr>
          <w:p w14:paraId="4300EC41"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1st Quartile</w:t>
            </w:r>
          </w:p>
        </w:tc>
        <w:tc>
          <w:tcPr>
            <w:tcW w:w="1080" w:type="dxa"/>
            <w:tcBorders>
              <w:top w:val="single" w:sz="4" w:space="0" w:color="auto"/>
              <w:bottom w:val="single" w:sz="4" w:space="0" w:color="auto"/>
            </w:tcBorders>
            <w:noWrap/>
            <w:vAlign w:val="bottom"/>
            <w:hideMark/>
          </w:tcPr>
          <w:p w14:paraId="1574413F"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Median</w:t>
            </w:r>
          </w:p>
        </w:tc>
        <w:tc>
          <w:tcPr>
            <w:tcW w:w="990" w:type="dxa"/>
            <w:tcBorders>
              <w:top w:val="single" w:sz="4" w:space="0" w:color="auto"/>
              <w:bottom w:val="single" w:sz="4" w:space="0" w:color="auto"/>
            </w:tcBorders>
            <w:noWrap/>
            <w:vAlign w:val="bottom"/>
            <w:hideMark/>
          </w:tcPr>
          <w:p w14:paraId="27F7DA3E"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Mean</w:t>
            </w:r>
          </w:p>
        </w:tc>
        <w:tc>
          <w:tcPr>
            <w:tcW w:w="1440" w:type="dxa"/>
            <w:tcBorders>
              <w:top w:val="single" w:sz="4" w:space="0" w:color="auto"/>
              <w:bottom w:val="single" w:sz="4" w:space="0" w:color="auto"/>
            </w:tcBorders>
            <w:noWrap/>
            <w:vAlign w:val="bottom"/>
            <w:hideMark/>
          </w:tcPr>
          <w:p w14:paraId="6A7C3385"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3</w:t>
            </w:r>
            <w:r w:rsidRPr="00CE17A8">
              <w:rPr>
                <w:rFonts w:ascii="Times New Roman" w:eastAsia="Times New Roman" w:hAnsi="Times New Roman" w:cs="Times New Roman"/>
                <w:b/>
                <w:bCs/>
                <w:color w:val="000000"/>
                <w:kern w:val="0"/>
                <w:sz w:val="24"/>
                <w:szCs w:val="24"/>
                <w:vertAlign w:val="superscript"/>
                <w14:ligatures w14:val="none"/>
              </w:rPr>
              <w:t>rd</w:t>
            </w:r>
            <w:r w:rsidRPr="00CE17A8">
              <w:rPr>
                <w:rFonts w:ascii="Times New Roman" w:eastAsia="Times New Roman" w:hAnsi="Times New Roman" w:cs="Times New Roman"/>
                <w:b/>
                <w:bCs/>
                <w:color w:val="000000"/>
                <w:kern w:val="0"/>
                <w:sz w:val="24"/>
                <w:szCs w:val="24"/>
                <w14:ligatures w14:val="none"/>
              </w:rPr>
              <w:t xml:space="preserve"> Quartile</w:t>
            </w:r>
          </w:p>
        </w:tc>
        <w:tc>
          <w:tcPr>
            <w:tcW w:w="1435" w:type="dxa"/>
            <w:tcBorders>
              <w:top w:val="single" w:sz="4" w:space="0" w:color="auto"/>
              <w:bottom w:val="single" w:sz="4" w:space="0" w:color="auto"/>
            </w:tcBorders>
            <w:noWrap/>
            <w:vAlign w:val="bottom"/>
            <w:hideMark/>
          </w:tcPr>
          <w:p w14:paraId="39D15B98"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Maximum</w:t>
            </w:r>
          </w:p>
        </w:tc>
      </w:tr>
      <w:tr w:rsidR="0064030B" w:rsidRPr="00380F88" w14:paraId="49470A7F" w14:textId="77777777" w:rsidTr="0064030B">
        <w:trPr>
          <w:trHeight w:val="300"/>
        </w:trPr>
        <w:tc>
          <w:tcPr>
            <w:tcW w:w="1350" w:type="dxa"/>
            <w:tcBorders>
              <w:top w:val="single" w:sz="4" w:space="0" w:color="auto"/>
            </w:tcBorders>
            <w:noWrap/>
            <w:vAlign w:val="bottom"/>
            <w:hideMark/>
          </w:tcPr>
          <w:p w14:paraId="1B1CE522"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2016</w:t>
            </w:r>
          </w:p>
        </w:tc>
        <w:tc>
          <w:tcPr>
            <w:tcW w:w="1615" w:type="dxa"/>
            <w:gridSpan w:val="2"/>
            <w:tcBorders>
              <w:top w:val="single" w:sz="4" w:space="0" w:color="auto"/>
            </w:tcBorders>
            <w:noWrap/>
            <w:vAlign w:val="bottom"/>
            <w:hideMark/>
          </w:tcPr>
          <w:p w14:paraId="3E8F090B" w14:textId="5675401C"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w:t>
            </w:r>
            <w:r w:rsidR="001E60EC">
              <w:rPr>
                <w:rFonts w:ascii="Times New Roman" w:eastAsia="Times New Roman" w:hAnsi="Times New Roman" w:cs="Times New Roman"/>
                <w:color w:val="000000"/>
                <w:kern w:val="0"/>
                <w:sz w:val="24"/>
                <w:szCs w:val="24"/>
                <w14:ligatures w14:val="none"/>
              </w:rPr>
              <w:t>.0</w:t>
            </w:r>
          </w:p>
        </w:tc>
        <w:tc>
          <w:tcPr>
            <w:tcW w:w="1440" w:type="dxa"/>
            <w:tcBorders>
              <w:top w:val="single" w:sz="4" w:space="0" w:color="auto"/>
            </w:tcBorders>
            <w:noWrap/>
            <w:vAlign w:val="bottom"/>
            <w:hideMark/>
          </w:tcPr>
          <w:p w14:paraId="105AAD9C" w14:textId="60B09216"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w:t>
            </w:r>
            <w:r w:rsidR="001E60EC">
              <w:rPr>
                <w:rFonts w:ascii="Times New Roman" w:eastAsia="Times New Roman" w:hAnsi="Times New Roman" w:cs="Times New Roman"/>
                <w:color w:val="000000"/>
                <w:kern w:val="0"/>
                <w:sz w:val="24"/>
                <w:szCs w:val="24"/>
                <w14:ligatures w14:val="none"/>
              </w:rPr>
              <w:t>.0</w:t>
            </w:r>
          </w:p>
        </w:tc>
        <w:tc>
          <w:tcPr>
            <w:tcW w:w="1080" w:type="dxa"/>
            <w:tcBorders>
              <w:top w:val="single" w:sz="4" w:space="0" w:color="auto"/>
            </w:tcBorders>
            <w:noWrap/>
            <w:vAlign w:val="bottom"/>
            <w:hideMark/>
          </w:tcPr>
          <w:p w14:paraId="01C2FF82"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3.5</w:t>
            </w:r>
          </w:p>
        </w:tc>
        <w:tc>
          <w:tcPr>
            <w:tcW w:w="990" w:type="dxa"/>
            <w:tcBorders>
              <w:top w:val="single" w:sz="4" w:space="0" w:color="auto"/>
            </w:tcBorders>
            <w:noWrap/>
            <w:vAlign w:val="bottom"/>
            <w:hideMark/>
          </w:tcPr>
          <w:p w14:paraId="30D0DCCB" w14:textId="168826E9"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7.</w:t>
            </w:r>
            <w:r w:rsidR="001E60EC">
              <w:rPr>
                <w:rFonts w:ascii="Times New Roman" w:eastAsia="Times New Roman" w:hAnsi="Times New Roman" w:cs="Times New Roman"/>
                <w:color w:val="000000"/>
                <w:kern w:val="0"/>
                <w:sz w:val="24"/>
                <w:szCs w:val="24"/>
                <w14:ligatures w14:val="none"/>
              </w:rPr>
              <w:t>4</w:t>
            </w:r>
          </w:p>
        </w:tc>
        <w:tc>
          <w:tcPr>
            <w:tcW w:w="1440" w:type="dxa"/>
            <w:tcBorders>
              <w:top w:val="single" w:sz="4" w:space="0" w:color="auto"/>
            </w:tcBorders>
            <w:noWrap/>
            <w:vAlign w:val="bottom"/>
            <w:hideMark/>
          </w:tcPr>
          <w:p w14:paraId="57B324EC" w14:textId="2B23DB03"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9</w:t>
            </w:r>
            <w:r w:rsidR="001E60EC">
              <w:rPr>
                <w:rFonts w:ascii="Times New Roman" w:eastAsia="Times New Roman" w:hAnsi="Times New Roman" w:cs="Times New Roman"/>
                <w:color w:val="000000"/>
                <w:kern w:val="0"/>
                <w:sz w:val="24"/>
                <w:szCs w:val="24"/>
                <w14:ligatures w14:val="none"/>
              </w:rPr>
              <w:t>.0</w:t>
            </w:r>
          </w:p>
        </w:tc>
        <w:tc>
          <w:tcPr>
            <w:tcW w:w="1435" w:type="dxa"/>
            <w:tcBorders>
              <w:top w:val="single" w:sz="4" w:space="0" w:color="auto"/>
            </w:tcBorders>
            <w:noWrap/>
            <w:vAlign w:val="bottom"/>
            <w:hideMark/>
          </w:tcPr>
          <w:p w14:paraId="0E9C6607" w14:textId="18E501EB"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51</w:t>
            </w:r>
            <w:r w:rsidR="001E60EC">
              <w:rPr>
                <w:rFonts w:ascii="Times New Roman" w:eastAsia="Times New Roman" w:hAnsi="Times New Roman" w:cs="Times New Roman"/>
                <w:color w:val="000000"/>
                <w:kern w:val="0"/>
                <w:sz w:val="24"/>
                <w:szCs w:val="24"/>
                <w14:ligatures w14:val="none"/>
              </w:rPr>
              <w:t>.0</w:t>
            </w:r>
          </w:p>
        </w:tc>
      </w:tr>
      <w:tr w:rsidR="00380F88" w:rsidRPr="00380F88" w14:paraId="64463F0E" w14:textId="77777777" w:rsidTr="00CE17A8">
        <w:trPr>
          <w:trHeight w:val="300"/>
        </w:trPr>
        <w:tc>
          <w:tcPr>
            <w:tcW w:w="1350" w:type="dxa"/>
            <w:noWrap/>
            <w:vAlign w:val="bottom"/>
            <w:hideMark/>
          </w:tcPr>
          <w:p w14:paraId="031C6DB3"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2017</w:t>
            </w:r>
          </w:p>
        </w:tc>
        <w:tc>
          <w:tcPr>
            <w:tcW w:w="1615" w:type="dxa"/>
            <w:gridSpan w:val="2"/>
            <w:noWrap/>
            <w:vAlign w:val="bottom"/>
            <w:hideMark/>
          </w:tcPr>
          <w:p w14:paraId="74A9250B"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0.5</w:t>
            </w:r>
          </w:p>
        </w:tc>
        <w:tc>
          <w:tcPr>
            <w:tcW w:w="1440" w:type="dxa"/>
            <w:noWrap/>
            <w:vAlign w:val="bottom"/>
            <w:hideMark/>
          </w:tcPr>
          <w:p w14:paraId="17FF1FF8" w14:textId="5FCBF148"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w:t>
            </w:r>
            <w:r w:rsidR="001E60EC">
              <w:rPr>
                <w:rFonts w:ascii="Times New Roman" w:eastAsia="Times New Roman" w:hAnsi="Times New Roman" w:cs="Times New Roman"/>
                <w:color w:val="000000"/>
                <w:kern w:val="0"/>
                <w:sz w:val="24"/>
                <w:szCs w:val="24"/>
                <w14:ligatures w14:val="none"/>
              </w:rPr>
              <w:t>.0</w:t>
            </w:r>
          </w:p>
        </w:tc>
        <w:tc>
          <w:tcPr>
            <w:tcW w:w="1080" w:type="dxa"/>
            <w:noWrap/>
            <w:vAlign w:val="bottom"/>
            <w:hideMark/>
          </w:tcPr>
          <w:p w14:paraId="317A3926" w14:textId="12216346"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w:t>
            </w:r>
            <w:r w:rsidR="001E60EC">
              <w:rPr>
                <w:rFonts w:ascii="Times New Roman" w:eastAsia="Times New Roman" w:hAnsi="Times New Roman" w:cs="Times New Roman"/>
                <w:color w:val="000000"/>
                <w:kern w:val="0"/>
                <w:sz w:val="24"/>
                <w:szCs w:val="24"/>
                <w14:ligatures w14:val="none"/>
              </w:rPr>
              <w:t>.0</w:t>
            </w:r>
          </w:p>
        </w:tc>
        <w:tc>
          <w:tcPr>
            <w:tcW w:w="990" w:type="dxa"/>
            <w:noWrap/>
            <w:vAlign w:val="bottom"/>
            <w:hideMark/>
          </w:tcPr>
          <w:p w14:paraId="38EF284B" w14:textId="00496C93" w:rsidR="00380F88" w:rsidRPr="00CE17A8" w:rsidRDefault="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4.</w:t>
            </w:r>
            <w:r w:rsidR="001E60EC">
              <w:rPr>
                <w:rFonts w:ascii="Times New Roman" w:eastAsia="Times New Roman" w:hAnsi="Times New Roman" w:cs="Times New Roman"/>
                <w:color w:val="000000"/>
                <w:kern w:val="0"/>
                <w:sz w:val="24"/>
                <w:szCs w:val="24"/>
                <w14:ligatures w14:val="none"/>
              </w:rPr>
              <w:t>4</w:t>
            </w:r>
          </w:p>
        </w:tc>
        <w:tc>
          <w:tcPr>
            <w:tcW w:w="1440" w:type="dxa"/>
            <w:noWrap/>
            <w:vAlign w:val="bottom"/>
            <w:hideMark/>
          </w:tcPr>
          <w:p w14:paraId="49E995A5" w14:textId="00C77C43"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5</w:t>
            </w:r>
            <w:r w:rsidR="001E60EC">
              <w:rPr>
                <w:rFonts w:ascii="Times New Roman" w:eastAsia="Times New Roman" w:hAnsi="Times New Roman" w:cs="Times New Roman"/>
                <w:color w:val="000000"/>
                <w:kern w:val="0"/>
                <w:sz w:val="24"/>
                <w:szCs w:val="24"/>
                <w14:ligatures w14:val="none"/>
              </w:rPr>
              <w:t>.0</w:t>
            </w:r>
          </w:p>
        </w:tc>
        <w:tc>
          <w:tcPr>
            <w:tcW w:w="1435" w:type="dxa"/>
            <w:noWrap/>
            <w:vAlign w:val="bottom"/>
            <w:hideMark/>
          </w:tcPr>
          <w:p w14:paraId="211EB0F6" w14:textId="2A72C4C1"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33</w:t>
            </w:r>
            <w:r w:rsidR="001E60EC">
              <w:rPr>
                <w:rFonts w:ascii="Times New Roman" w:eastAsia="Times New Roman" w:hAnsi="Times New Roman" w:cs="Times New Roman"/>
                <w:color w:val="000000"/>
                <w:kern w:val="0"/>
                <w:sz w:val="24"/>
                <w:szCs w:val="24"/>
                <w14:ligatures w14:val="none"/>
              </w:rPr>
              <w:t>.0</w:t>
            </w:r>
          </w:p>
        </w:tc>
      </w:tr>
      <w:tr w:rsidR="00380F88" w:rsidRPr="00380F88" w14:paraId="05A4A036" w14:textId="77777777" w:rsidTr="00CE17A8">
        <w:trPr>
          <w:trHeight w:val="300"/>
        </w:trPr>
        <w:tc>
          <w:tcPr>
            <w:tcW w:w="1350" w:type="dxa"/>
            <w:noWrap/>
            <w:vAlign w:val="bottom"/>
            <w:hideMark/>
          </w:tcPr>
          <w:p w14:paraId="53990D7B"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2018</w:t>
            </w:r>
          </w:p>
        </w:tc>
        <w:tc>
          <w:tcPr>
            <w:tcW w:w="1615" w:type="dxa"/>
            <w:gridSpan w:val="2"/>
            <w:noWrap/>
            <w:vAlign w:val="bottom"/>
            <w:hideMark/>
          </w:tcPr>
          <w:p w14:paraId="31A7092B"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0.5</w:t>
            </w:r>
          </w:p>
        </w:tc>
        <w:tc>
          <w:tcPr>
            <w:tcW w:w="1440" w:type="dxa"/>
            <w:noWrap/>
            <w:vAlign w:val="bottom"/>
            <w:hideMark/>
          </w:tcPr>
          <w:p w14:paraId="70177628" w14:textId="1CAC5B3F"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w:t>
            </w:r>
            <w:r w:rsidR="001E60EC">
              <w:rPr>
                <w:rFonts w:ascii="Times New Roman" w:eastAsia="Times New Roman" w:hAnsi="Times New Roman" w:cs="Times New Roman"/>
                <w:color w:val="000000"/>
                <w:kern w:val="0"/>
                <w:sz w:val="24"/>
                <w:szCs w:val="24"/>
                <w14:ligatures w14:val="none"/>
              </w:rPr>
              <w:t>.0</w:t>
            </w:r>
          </w:p>
        </w:tc>
        <w:tc>
          <w:tcPr>
            <w:tcW w:w="1080" w:type="dxa"/>
            <w:noWrap/>
            <w:vAlign w:val="bottom"/>
            <w:hideMark/>
          </w:tcPr>
          <w:p w14:paraId="4F1CDDEF" w14:textId="1BD6F229"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3.7</w:t>
            </w:r>
          </w:p>
        </w:tc>
        <w:tc>
          <w:tcPr>
            <w:tcW w:w="990" w:type="dxa"/>
            <w:noWrap/>
            <w:vAlign w:val="bottom"/>
            <w:hideMark/>
          </w:tcPr>
          <w:p w14:paraId="217AE7FA" w14:textId="2014CF90"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8.5</w:t>
            </w:r>
          </w:p>
        </w:tc>
        <w:tc>
          <w:tcPr>
            <w:tcW w:w="1440" w:type="dxa"/>
            <w:noWrap/>
            <w:vAlign w:val="bottom"/>
            <w:hideMark/>
          </w:tcPr>
          <w:p w14:paraId="0322269C"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10.1</w:t>
            </w:r>
          </w:p>
        </w:tc>
        <w:tc>
          <w:tcPr>
            <w:tcW w:w="1435" w:type="dxa"/>
            <w:noWrap/>
            <w:vAlign w:val="bottom"/>
            <w:hideMark/>
          </w:tcPr>
          <w:p w14:paraId="502FD868" w14:textId="1F56A2B4"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82</w:t>
            </w:r>
            <w:r w:rsidR="001E60EC">
              <w:rPr>
                <w:rFonts w:ascii="Times New Roman" w:eastAsia="Times New Roman" w:hAnsi="Times New Roman" w:cs="Times New Roman"/>
                <w:color w:val="000000"/>
                <w:kern w:val="0"/>
                <w:sz w:val="24"/>
                <w:szCs w:val="24"/>
                <w14:ligatures w14:val="none"/>
              </w:rPr>
              <w:t>.0</w:t>
            </w:r>
          </w:p>
        </w:tc>
      </w:tr>
      <w:tr w:rsidR="00380F88" w:rsidRPr="00380F88" w14:paraId="38D9ABE9" w14:textId="77777777" w:rsidTr="00CE17A8">
        <w:trPr>
          <w:trHeight w:val="300"/>
        </w:trPr>
        <w:tc>
          <w:tcPr>
            <w:tcW w:w="1350" w:type="dxa"/>
            <w:noWrap/>
            <w:vAlign w:val="bottom"/>
            <w:hideMark/>
          </w:tcPr>
          <w:p w14:paraId="1DFB7BEE"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2019</w:t>
            </w:r>
          </w:p>
        </w:tc>
        <w:tc>
          <w:tcPr>
            <w:tcW w:w="1615" w:type="dxa"/>
            <w:gridSpan w:val="2"/>
            <w:noWrap/>
            <w:vAlign w:val="bottom"/>
            <w:hideMark/>
          </w:tcPr>
          <w:p w14:paraId="53CE1447"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0.5</w:t>
            </w:r>
          </w:p>
        </w:tc>
        <w:tc>
          <w:tcPr>
            <w:tcW w:w="1440" w:type="dxa"/>
            <w:noWrap/>
            <w:vAlign w:val="bottom"/>
            <w:hideMark/>
          </w:tcPr>
          <w:p w14:paraId="23ECD830" w14:textId="1221ADC5"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40</w:t>
            </w:r>
            <w:r w:rsidR="001E60EC">
              <w:rPr>
                <w:rFonts w:ascii="Times New Roman" w:eastAsia="Times New Roman" w:hAnsi="Times New Roman" w:cs="Times New Roman"/>
                <w:color w:val="000000"/>
                <w:kern w:val="0"/>
                <w:sz w:val="24"/>
                <w:szCs w:val="24"/>
                <w14:ligatures w14:val="none"/>
              </w:rPr>
              <w:t>.0</w:t>
            </w:r>
          </w:p>
        </w:tc>
        <w:tc>
          <w:tcPr>
            <w:tcW w:w="1080" w:type="dxa"/>
            <w:noWrap/>
            <w:vAlign w:val="bottom"/>
            <w:hideMark/>
          </w:tcPr>
          <w:p w14:paraId="502E6E98" w14:textId="1D828508"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65</w:t>
            </w:r>
            <w:r w:rsidR="001E60EC">
              <w:rPr>
                <w:rFonts w:ascii="Times New Roman" w:eastAsia="Times New Roman" w:hAnsi="Times New Roman" w:cs="Times New Roman"/>
                <w:color w:val="000000"/>
                <w:kern w:val="0"/>
                <w:sz w:val="24"/>
                <w:szCs w:val="24"/>
                <w14:ligatures w14:val="none"/>
              </w:rPr>
              <w:t>.0</w:t>
            </w:r>
          </w:p>
        </w:tc>
        <w:tc>
          <w:tcPr>
            <w:tcW w:w="990" w:type="dxa"/>
            <w:noWrap/>
            <w:vAlign w:val="bottom"/>
            <w:hideMark/>
          </w:tcPr>
          <w:p w14:paraId="2055B029" w14:textId="596B7FCF"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65.5</w:t>
            </w:r>
          </w:p>
        </w:tc>
        <w:tc>
          <w:tcPr>
            <w:tcW w:w="1440" w:type="dxa"/>
            <w:noWrap/>
            <w:vAlign w:val="bottom"/>
            <w:hideMark/>
          </w:tcPr>
          <w:p w14:paraId="1253E0CD" w14:textId="70B9FEBB"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85</w:t>
            </w:r>
            <w:r w:rsidR="001E60EC">
              <w:rPr>
                <w:rFonts w:ascii="Times New Roman" w:eastAsia="Times New Roman" w:hAnsi="Times New Roman" w:cs="Times New Roman"/>
                <w:color w:val="000000"/>
                <w:kern w:val="0"/>
                <w:sz w:val="24"/>
                <w:szCs w:val="24"/>
                <w14:ligatures w14:val="none"/>
              </w:rPr>
              <w:t>.0</w:t>
            </w:r>
          </w:p>
        </w:tc>
        <w:tc>
          <w:tcPr>
            <w:tcW w:w="1435" w:type="dxa"/>
            <w:noWrap/>
            <w:vAlign w:val="bottom"/>
            <w:hideMark/>
          </w:tcPr>
          <w:p w14:paraId="36E3CC06" w14:textId="19F8159D"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100</w:t>
            </w:r>
            <w:r w:rsidR="001E60EC">
              <w:rPr>
                <w:rFonts w:ascii="Times New Roman" w:eastAsia="Times New Roman" w:hAnsi="Times New Roman" w:cs="Times New Roman"/>
                <w:color w:val="000000"/>
                <w:kern w:val="0"/>
                <w:sz w:val="24"/>
                <w:szCs w:val="24"/>
                <w14:ligatures w14:val="none"/>
              </w:rPr>
              <w:t>.0</w:t>
            </w:r>
          </w:p>
        </w:tc>
      </w:tr>
      <w:tr w:rsidR="00380F88" w:rsidRPr="00380F88" w14:paraId="09BDF6E0" w14:textId="77777777" w:rsidTr="00CE17A8">
        <w:trPr>
          <w:trHeight w:val="300"/>
        </w:trPr>
        <w:tc>
          <w:tcPr>
            <w:tcW w:w="1350" w:type="dxa"/>
            <w:noWrap/>
            <w:vAlign w:val="bottom"/>
            <w:hideMark/>
          </w:tcPr>
          <w:p w14:paraId="73D57F8E"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2020</w:t>
            </w:r>
          </w:p>
        </w:tc>
        <w:tc>
          <w:tcPr>
            <w:tcW w:w="1615" w:type="dxa"/>
            <w:gridSpan w:val="2"/>
            <w:noWrap/>
            <w:vAlign w:val="bottom"/>
            <w:hideMark/>
          </w:tcPr>
          <w:p w14:paraId="608B5F8C"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0.5</w:t>
            </w:r>
          </w:p>
        </w:tc>
        <w:tc>
          <w:tcPr>
            <w:tcW w:w="1440" w:type="dxa"/>
            <w:noWrap/>
            <w:vAlign w:val="bottom"/>
            <w:hideMark/>
          </w:tcPr>
          <w:p w14:paraId="5DDD6C87" w14:textId="2AF1C6E6"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w:t>
            </w:r>
            <w:r w:rsidR="001E60EC">
              <w:rPr>
                <w:rFonts w:ascii="Times New Roman" w:eastAsia="Times New Roman" w:hAnsi="Times New Roman" w:cs="Times New Roman"/>
                <w:color w:val="000000"/>
                <w:kern w:val="0"/>
                <w:sz w:val="24"/>
                <w:szCs w:val="24"/>
                <w14:ligatures w14:val="none"/>
              </w:rPr>
              <w:t>.0</w:t>
            </w:r>
          </w:p>
        </w:tc>
        <w:tc>
          <w:tcPr>
            <w:tcW w:w="1080" w:type="dxa"/>
            <w:noWrap/>
            <w:vAlign w:val="bottom"/>
            <w:hideMark/>
          </w:tcPr>
          <w:p w14:paraId="12995BC0" w14:textId="0C130065"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3.3</w:t>
            </w:r>
          </w:p>
        </w:tc>
        <w:tc>
          <w:tcPr>
            <w:tcW w:w="990" w:type="dxa"/>
            <w:noWrap/>
            <w:vAlign w:val="bottom"/>
            <w:hideMark/>
          </w:tcPr>
          <w:p w14:paraId="20618D06" w14:textId="5002CE26"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6.9</w:t>
            </w:r>
          </w:p>
        </w:tc>
        <w:tc>
          <w:tcPr>
            <w:tcW w:w="1440" w:type="dxa"/>
            <w:noWrap/>
            <w:vAlign w:val="bottom"/>
            <w:hideMark/>
          </w:tcPr>
          <w:p w14:paraId="596BE277" w14:textId="4DEACA0A"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8</w:t>
            </w:r>
            <w:r w:rsidR="001E60EC">
              <w:rPr>
                <w:rFonts w:ascii="Times New Roman" w:eastAsia="Times New Roman" w:hAnsi="Times New Roman" w:cs="Times New Roman"/>
                <w:color w:val="000000"/>
                <w:kern w:val="0"/>
                <w:sz w:val="24"/>
                <w:szCs w:val="24"/>
                <w14:ligatures w14:val="none"/>
              </w:rPr>
              <w:t>.0</w:t>
            </w:r>
          </w:p>
        </w:tc>
        <w:tc>
          <w:tcPr>
            <w:tcW w:w="1435" w:type="dxa"/>
            <w:noWrap/>
            <w:vAlign w:val="bottom"/>
            <w:hideMark/>
          </w:tcPr>
          <w:p w14:paraId="1ADBCD6B" w14:textId="019841FD"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64</w:t>
            </w:r>
            <w:r w:rsidR="001E60EC">
              <w:rPr>
                <w:rFonts w:ascii="Times New Roman" w:eastAsia="Times New Roman" w:hAnsi="Times New Roman" w:cs="Times New Roman"/>
                <w:color w:val="000000"/>
                <w:kern w:val="0"/>
                <w:sz w:val="24"/>
                <w:szCs w:val="24"/>
                <w14:ligatures w14:val="none"/>
              </w:rPr>
              <w:t>.0</w:t>
            </w:r>
          </w:p>
        </w:tc>
      </w:tr>
      <w:tr w:rsidR="00380F88" w:rsidRPr="00380F88" w14:paraId="5DDE2AFB" w14:textId="77777777" w:rsidTr="00CE17A8">
        <w:trPr>
          <w:trHeight w:val="300"/>
        </w:trPr>
        <w:tc>
          <w:tcPr>
            <w:tcW w:w="1350" w:type="dxa"/>
            <w:noWrap/>
            <w:vAlign w:val="bottom"/>
            <w:hideMark/>
          </w:tcPr>
          <w:p w14:paraId="0A39B3AB"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2021</w:t>
            </w:r>
          </w:p>
        </w:tc>
        <w:tc>
          <w:tcPr>
            <w:tcW w:w="1615" w:type="dxa"/>
            <w:gridSpan w:val="2"/>
            <w:noWrap/>
            <w:vAlign w:val="bottom"/>
            <w:hideMark/>
          </w:tcPr>
          <w:p w14:paraId="62AE64C9"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0.5</w:t>
            </w:r>
          </w:p>
        </w:tc>
        <w:tc>
          <w:tcPr>
            <w:tcW w:w="1440" w:type="dxa"/>
            <w:noWrap/>
            <w:vAlign w:val="bottom"/>
            <w:hideMark/>
          </w:tcPr>
          <w:p w14:paraId="575D5FAA" w14:textId="16AB6F22"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0.7</w:t>
            </w:r>
          </w:p>
        </w:tc>
        <w:tc>
          <w:tcPr>
            <w:tcW w:w="1080" w:type="dxa"/>
            <w:noWrap/>
            <w:vAlign w:val="bottom"/>
            <w:hideMark/>
          </w:tcPr>
          <w:p w14:paraId="342BE522" w14:textId="49D33156"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1.3</w:t>
            </w:r>
          </w:p>
        </w:tc>
        <w:tc>
          <w:tcPr>
            <w:tcW w:w="990" w:type="dxa"/>
            <w:noWrap/>
            <w:vAlign w:val="bottom"/>
            <w:hideMark/>
          </w:tcPr>
          <w:p w14:paraId="1302242B"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1.7</w:t>
            </w:r>
          </w:p>
        </w:tc>
        <w:tc>
          <w:tcPr>
            <w:tcW w:w="1440" w:type="dxa"/>
            <w:noWrap/>
            <w:vAlign w:val="bottom"/>
            <w:hideMark/>
          </w:tcPr>
          <w:p w14:paraId="54323ECA" w14:textId="1377D326"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w:t>
            </w:r>
            <w:r w:rsidR="001E60EC">
              <w:rPr>
                <w:rFonts w:ascii="Times New Roman" w:eastAsia="Times New Roman" w:hAnsi="Times New Roman" w:cs="Times New Roman"/>
                <w:color w:val="000000"/>
                <w:kern w:val="0"/>
                <w:sz w:val="24"/>
                <w:szCs w:val="24"/>
                <w14:ligatures w14:val="none"/>
              </w:rPr>
              <w:t>.0</w:t>
            </w:r>
          </w:p>
        </w:tc>
        <w:tc>
          <w:tcPr>
            <w:tcW w:w="1435" w:type="dxa"/>
            <w:noWrap/>
            <w:vAlign w:val="bottom"/>
            <w:hideMark/>
          </w:tcPr>
          <w:p w14:paraId="269FBBED" w14:textId="03D5161E"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5</w:t>
            </w:r>
            <w:r w:rsidR="001E60EC">
              <w:rPr>
                <w:rFonts w:ascii="Times New Roman" w:eastAsia="Times New Roman" w:hAnsi="Times New Roman" w:cs="Times New Roman"/>
                <w:color w:val="000000"/>
                <w:kern w:val="0"/>
                <w:sz w:val="24"/>
                <w:szCs w:val="24"/>
                <w14:ligatures w14:val="none"/>
              </w:rPr>
              <w:t>.0</w:t>
            </w:r>
          </w:p>
        </w:tc>
      </w:tr>
      <w:tr w:rsidR="00380F88" w:rsidRPr="00380F88" w14:paraId="3D36C84B" w14:textId="77777777" w:rsidTr="00CE17A8">
        <w:trPr>
          <w:trHeight w:val="300"/>
        </w:trPr>
        <w:tc>
          <w:tcPr>
            <w:tcW w:w="1350" w:type="dxa"/>
            <w:noWrap/>
            <w:vAlign w:val="bottom"/>
            <w:hideMark/>
          </w:tcPr>
          <w:p w14:paraId="6E06B07F"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2022</w:t>
            </w:r>
          </w:p>
        </w:tc>
        <w:tc>
          <w:tcPr>
            <w:tcW w:w="1615" w:type="dxa"/>
            <w:gridSpan w:val="2"/>
            <w:noWrap/>
            <w:vAlign w:val="bottom"/>
            <w:hideMark/>
          </w:tcPr>
          <w:p w14:paraId="11ADEB28" w14:textId="2962E095" w:rsidR="00380F88" w:rsidRPr="00CE17A8" w:rsidRDefault="00D33B93" w:rsidP="00380F88">
            <w:pPr>
              <w:spacing w:after="0" w:line="240" w:lineRule="auto"/>
              <w:jc w:val="right"/>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color w:val="000000"/>
                <w:kern w:val="0"/>
                <w:sz w:val="24"/>
                <w:szCs w:val="24"/>
                <w14:ligatures w14:val="none"/>
              </w:rPr>
              <w:t>2</w:t>
            </w:r>
            <w:r w:rsidR="001E60EC">
              <w:rPr>
                <w:rFonts w:ascii="Times New Roman" w:eastAsia="Times New Roman" w:hAnsi="Times New Roman" w:cs="Times New Roman"/>
                <w:color w:val="000000"/>
                <w:kern w:val="0"/>
                <w:sz w:val="24"/>
                <w:szCs w:val="24"/>
                <w14:ligatures w14:val="none"/>
              </w:rPr>
              <w:t>.0</w:t>
            </w:r>
          </w:p>
        </w:tc>
        <w:tc>
          <w:tcPr>
            <w:tcW w:w="1440" w:type="dxa"/>
            <w:noWrap/>
            <w:vAlign w:val="bottom"/>
            <w:hideMark/>
          </w:tcPr>
          <w:p w14:paraId="58230A1D" w14:textId="5C6EB75C" w:rsidR="00380F88" w:rsidRPr="00CE17A8" w:rsidRDefault="00D33B93" w:rsidP="00380F88">
            <w:pPr>
              <w:spacing w:after="0" w:line="240" w:lineRule="auto"/>
              <w:jc w:val="right"/>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color w:val="000000"/>
                <w:kern w:val="0"/>
                <w:sz w:val="24"/>
                <w:szCs w:val="24"/>
                <w14:ligatures w14:val="none"/>
              </w:rPr>
              <w:t>5</w:t>
            </w:r>
            <w:r w:rsidR="001E60EC">
              <w:rPr>
                <w:rFonts w:ascii="Times New Roman" w:eastAsia="Times New Roman" w:hAnsi="Times New Roman" w:cs="Times New Roman"/>
                <w:color w:val="000000"/>
                <w:kern w:val="0"/>
                <w:sz w:val="24"/>
                <w:szCs w:val="24"/>
                <w14:ligatures w14:val="none"/>
              </w:rPr>
              <w:t>.0</w:t>
            </w:r>
          </w:p>
        </w:tc>
        <w:tc>
          <w:tcPr>
            <w:tcW w:w="1080" w:type="dxa"/>
            <w:noWrap/>
            <w:vAlign w:val="bottom"/>
            <w:hideMark/>
          </w:tcPr>
          <w:p w14:paraId="5347D74C" w14:textId="65446835" w:rsidR="00380F88" w:rsidRPr="00CE17A8" w:rsidRDefault="00D33B93" w:rsidP="00380F88">
            <w:pPr>
              <w:spacing w:after="0" w:line="240" w:lineRule="auto"/>
              <w:jc w:val="right"/>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color w:val="000000"/>
                <w:kern w:val="0"/>
                <w:sz w:val="24"/>
                <w:szCs w:val="24"/>
                <w14:ligatures w14:val="none"/>
              </w:rPr>
              <w:t>9</w:t>
            </w:r>
            <w:r w:rsidR="001E60EC">
              <w:rPr>
                <w:rFonts w:ascii="Times New Roman" w:eastAsia="Times New Roman" w:hAnsi="Times New Roman" w:cs="Times New Roman"/>
                <w:color w:val="000000"/>
                <w:kern w:val="0"/>
                <w:sz w:val="24"/>
                <w:szCs w:val="24"/>
                <w14:ligatures w14:val="none"/>
              </w:rPr>
              <w:t>.0</w:t>
            </w:r>
          </w:p>
        </w:tc>
        <w:tc>
          <w:tcPr>
            <w:tcW w:w="990" w:type="dxa"/>
            <w:noWrap/>
            <w:vAlign w:val="bottom"/>
            <w:hideMark/>
          </w:tcPr>
          <w:p w14:paraId="061B5382" w14:textId="3CC46644" w:rsidR="00380F88" w:rsidRPr="00CE17A8" w:rsidRDefault="00D33B93" w:rsidP="00380F88">
            <w:pPr>
              <w:spacing w:after="0" w:line="240" w:lineRule="auto"/>
              <w:jc w:val="right"/>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color w:val="000000"/>
                <w:kern w:val="0"/>
                <w:sz w:val="24"/>
                <w:szCs w:val="24"/>
                <w14:ligatures w14:val="none"/>
              </w:rPr>
              <w:t>8.2</w:t>
            </w:r>
          </w:p>
        </w:tc>
        <w:tc>
          <w:tcPr>
            <w:tcW w:w="1440" w:type="dxa"/>
            <w:noWrap/>
            <w:vAlign w:val="bottom"/>
            <w:hideMark/>
          </w:tcPr>
          <w:p w14:paraId="615F4DFC" w14:textId="027FA36D" w:rsidR="00380F88" w:rsidRPr="00CE17A8" w:rsidRDefault="00D33B93" w:rsidP="00380F88">
            <w:pPr>
              <w:spacing w:after="0" w:line="240" w:lineRule="auto"/>
              <w:jc w:val="right"/>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color w:val="000000"/>
                <w:kern w:val="0"/>
                <w:sz w:val="24"/>
                <w:szCs w:val="24"/>
                <w14:ligatures w14:val="none"/>
              </w:rPr>
              <w:t>10</w:t>
            </w:r>
            <w:r w:rsidR="001E60EC">
              <w:rPr>
                <w:rFonts w:ascii="Times New Roman" w:eastAsia="Times New Roman" w:hAnsi="Times New Roman" w:cs="Times New Roman"/>
                <w:color w:val="000000"/>
                <w:kern w:val="0"/>
                <w:sz w:val="24"/>
                <w:szCs w:val="24"/>
                <w14:ligatures w14:val="none"/>
              </w:rPr>
              <w:t>.0</w:t>
            </w:r>
          </w:p>
        </w:tc>
        <w:tc>
          <w:tcPr>
            <w:tcW w:w="1435" w:type="dxa"/>
            <w:noWrap/>
            <w:vAlign w:val="bottom"/>
            <w:hideMark/>
          </w:tcPr>
          <w:p w14:paraId="203F9963" w14:textId="216E761B"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15</w:t>
            </w:r>
            <w:r w:rsidR="001E60EC">
              <w:rPr>
                <w:rFonts w:ascii="Times New Roman" w:eastAsia="Times New Roman" w:hAnsi="Times New Roman" w:cs="Times New Roman"/>
                <w:color w:val="000000"/>
                <w:kern w:val="0"/>
                <w:sz w:val="24"/>
                <w:szCs w:val="24"/>
                <w14:ligatures w14:val="none"/>
              </w:rPr>
              <w:t>.0</w:t>
            </w:r>
          </w:p>
        </w:tc>
      </w:tr>
      <w:tr w:rsidR="0064030B" w:rsidRPr="00380F88" w14:paraId="01098572" w14:textId="77777777" w:rsidTr="0064030B">
        <w:trPr>
          <w:trHeight w:val="300"/>
        </w:trPr>
        <w:tc>
          <w:tcPr>
            <w:tcW w:w="1350" w:type="dxa"/>
            <w:tcBorders>
              <w:bottom w:val="single" w:sz="4" w:space="0" w:color="auto"/>
            </w:tcBorders>
            <w:noWrap/>
            <w:vAlign w:val="bottom"/>
            <w:hideMark/>
          </w:tcPr>
          <w:p w14:paraId="77A6433A"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2023</w:t>
            </w:r>
          </w:p>
        </w:tc>
        <w:tc>
          <w:tcPr>
            <w:tcW w:w="1615" w:type="dxa"/>
            <w:gridSpan w:val="2"/>
            <w:tcBorders>
              <w:bottom w:val="single" w:sz="4" w:space="0" w:color="auto"/>
            </w:tcBorders>
            <w:noWrap/>
            <w:vAlign w:val="bottom"/>
            <w:hideMark/>
          </w:tcPr>
          <w:p w14:paraId="406E0BA5" w14:textId="46187CBE" w:rsidR="00380F88" w:rsidRPr="00CE17A8" w:rsidRDefault="001E60EC">
            <w:pPr>
              <w:spacing w:after="0" w:line="240" w:lineRule="auto"/>
              <w:jc w:val="right"/>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color w:val="000000"/>
                <w:kern w:val="0"/>
                <w:sz w:val="24"/>
                <w:szCs w:val="24"/>
                <w14:ligatures w14:val="none"/>
              </w:rPr>
              <w:t>&lt;</w:t>
            </w:r>
            <w:r w:rsidR="00380F88" w:rsidRPr="00CE17A8">
              <w:rPr>
                <w:rFonts w:ascii="Times New Roman" w:eastAsia="Times New Roman" w:hAnsi="Times New Roman" w:cs="Times New Roman"/>
                <w:color w:val="000000"/>
                <w:kern w:val="0"/>
                <w:sz w:val="24"/>
                <w:szCs w:val="24"/>
                <w14:ligatures w14:val="none"/>
              </w:rPr>
              <w:t>0.1</w:t>
            </w:r>
          </w:p>
        </w:tc>
        <w:tc>
          <w:tcPr>
            <w:tcW w:w="1440" w:type="dxa"/>
            <w:tcBorders>
              <w:bottom w:val="single" w:sz="4" w:space="0" w:color="auto"/>
            </w:tcBorders>
            <w:noWrap/>
            <w:vAlign w:val="bottom"/>
            <w:hideMark/>
          </w:tcPr>
          <w:p w14:paraId="58C19148" w14:textId="34767052" w:rsidR="00380F88" w:rsidRPr="00CE17A8" w:rsidRDefault="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14.9</w:t>
            </w:r>
          </w:p>
        </w:tc>
        <w:tc>
          <w:tcPr>
            <w:tcW w:w="1080" w:type="dxa"/>
            <w:tcBorders>
              <w:bottom w:val="single" w:sz="4" w:space="0" w:color="auto"/>
            </w:tcBorders>
            <w:noWrap/>
            <w:vAlign w:val="bottom"/>
            <w:hideMark/>
          </w:tcPr>
          <w:p w14:paraId="14EF56EB" w14:textId="3EBFD7D3"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38.6</w:t>
            </w:r>
          </w:p>
        </w:tc>
        <w:tc>
          <w:tcPr>
            <w:tcW w:w="990" w:type="dxa"/>
            <w:tcBorders>
              <w:bottom w:val="single" w:sz="4" w:space="0" w:color="auto"/>
            </w:tcBorders>
            <w:noWrap/>
            <w:vAlign w:val="bottom"/>
            <w:hideMark/>
          </w:tcPr>
          <w:p w14:paraId="3CE62E18" w14:textId="60C791EB"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42.7</w:t>
            </w:r>
          </w:p>
        </w:tc>
        <w:tc>
          <w:tcPr>
            <w:tcW w:w="1440" w:type="dxa"/>
            <w:tcBorders>
              <w:bottom w:val="single" w:sz="4" w:space="0" w:color="auto"/>
            </w:tcBorders>
            <w:noWrap/>
            <w:vAlign w:val="bottom"/>
            <w:hideMark/>
          </w:tcPr>
          <w:p w14:paraId="65831573" w14:textId="6335BD29"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67.1</w:t>
            </w:r>
          </w:p>
        </w:tc>
        <w:tc>
          <w:tcPr>
            <w:tcW w:w="1435" w:type="dxa"/>
            <w:tcBorders>
              <w:bottom w:val="single" w:sz="4" w:space="0" w:color="auto"/>
            </w:tcBorders>
            <w:noWrap/>
            <w:vAlign w:val="bottom"/>
            <w:hideMark/>
          </w:tcPr>
          <w:p w14:paraId="70DAC899" w14:textId="72ECB798"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100</w:t>
            </w:r>
            <w:r w:rsidR="001E60EC">
              <w:rPr>
                <w:rFonts w:ascii="Times New Roman" w:eastAsia="Times New Roman" w:hAnsi="Times New Roman" w:cs="Times New Roman"/>
                <w:color w:val="000000"/>
                <w:kern w:val="0"/>
                <w:sz w:val="24"/>
                <w:szCs w:val="24"/>
                <w14:ligatures w14:val="none"/>
              </w:rPr>
              <w:t>.0</w:t>
            </w:r>
          </w:p>
        </w:tc>
      </w:tr>
      <w:tr w:rsidR="00380F88" w:rsidRPr="00380F88" w14:paraId="79D26491" w14:textId="77777777" w:rsidTr="00CE17A8">
        <w:trPr>
          <w:trHeight w:val="300"/>
        </w:trPr>
        <w:tc>
          <w:tcPr>
            <w:tcW w:w="1705" w:type="dxa"/>
            <w:gridSpan w:val="2"/>
            <w:tcBorders>
              <w:top w:val="single" w:sz="4" w:space="0" w:color="auto"/>
              <w:bottom w:val="single" w:sz="4" w:space="0" w:color="auto"/>
            </w:tcBorders>
            <w:noWrap/>
            <w:vAlign w:val="bottom"/>
            <w:hideMark/>
          </w:tcPr>
          <w:p w14:paraId="2245DAD7" w14:textId="77777777" w:rsidR="00380F88" w:rsidRPr="00CE17A8" w:rsidRDefault="00380F88" w:rsidP="00380F88">
            <w:pPr>
              <w:spacing w:after="0" w:line="240" w:lineRule="auto"/>
              <w:rPr>
                <w:rFonts w:ascii="Times New Roman" w:eastAsia="Times New Roman" w:hAnsi="Times New Roman" w:cs="Times New Roman"/>
                <w:b/>
                <w:bCs/>
                <w:color w:val="000000"/>
                <w:kern w:val="0"/>
                <w:sz w:val="24"/>
                <w:szCs w:val="24"/>
                <w14:ligatures w14:val="none"/>
              </w:rPr>
            </w:pPr>
            <w:r w:rsidRPr="00CE17A8">
              <w:rPr>
                <w:rFonts w:ascii="Times New Roman" w:eastAsia="Times New Roman" w:hAnsi="Times New Roman" w:cs="Times New Roman"/>
                <w:b/>
                <w:bCs/>
                <w:color w:val="000000"/>
                <w:kern w:val="0"/>
                <w:sz w:val="24"/>
                <w:szCs w:val="24"/>
                <w14:ligatures w14:val="none"/>
              </w:rPr>
              <w:t>Total samples</w:t>
            </w:r>
          </w:p>
        </w:tc>
        <w:tc>
          <w:tcPr>
            <w:tcW w:w="1260" w:type="dxa"/>
            <w:tcBorders>
              <w:top w:val="single" w:sz="4" w:space="0" w:color="auto"/>
              <w:bottom w:val="single" w:sz="4" w:space="0" w:color="auto"/>
            </w:tcBorders>
            <w:noWrap/>
            <w:vAlign w:val="bottom"/>
            <w:hideMark/>
          </w:tcPr>
          <w:p w14:paraId="6CE92D17" w14:textId="5947AD6C"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0</w:t>
            </w:r>
            <w:r w:rsidR="001E60EC">
              <w:rPr>
                <w:rFonts w:ascii="Times New Roman" w:eastAsia="Times New Roman" w:hAnsi="Times New Roman" w:cs="Times New Roman"/>
                <w:color w:val="000000"/>
                <w:kern w:val="0"/>
                <w:sz w:val="24"/>
                <w:szCs w:val="24"/>
                <w14:ligatures w14:val="none"/>
              </w:rPr>
              <w:t>.0</w:t>
            </w:r>
          </w:p>
        </w:tc>
        <w:tc>
          <w:tcPr>
            <w:tcW w:w="1440" w:type="dxa"/>
            <w:tcBorders>
              <w:top w:val="single" w:sz="4" w:space="0" w:color="auto"/>
              <w:bottom w:val="single" w:sz="4" w:space="0" w:color="auto"/>
            </w:tcBorders>
            <w:noWrap/>
            <w:vAlign w:val="bottom"/>
            <w:hideMark/>
          </w:tcPr>
          <w:p w14:paraId="4873B408" w14:textId="167795E5"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20</w:t>
            </w:r>
            <w:r w:rsidR="001E60EC">
              <w:rPr>
                <w:rFonts w:ascii="Times New Roman" w:eastAsia="Times New Roman" w:hAnsi="Times New Roman" w:cs="Times New Roman"/>
                <w:color w:val="000000"/>
                <w:kern w:val="0"/>
                <w:sz w:val="24"/>
                <w:szCs w:val="24"/>
                <w14:ligatures w14:val="none"/>
              </w:rPr>
              <w:t>.0</w:t>
            </w:r>
          </w:p>
        </w:tc>
        <w:tc>
          <w:tcPr>
            <w:tcW w:w="1080" w:type="dxa"/>
            <w:tcBorders>
              <w:top w:val="single" w:sz="4" w:space="0" w:color="auto"/>
              <w:bottom w:val="single" w:sz="4" w:space="0" w:color="auto"/>
            </w:tcBorders>
            <w:noWrap/>
            <w:vAlign w:val="bottom"/>
            <w:hideMark/>
          </w:tcPr>
          <w:p w14:paraId="19CE674F" w14:textId="6223FA63"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65</w:t>
            </w:r>
            <w:r w:rsidR="001E60EC">
              <w:rPr>
                <w:rFonts w:ascii="Times New Roman" w:eastAsia="Times New Roman" w:hAnsi="Times New Roman" w:cs="Times New Roman"/>
                <w:color w:val="000000"/>
                <w:kern w:val="0"/>
                <w:sz w:val="24"/>
                <w:szCs w:val="24"/>
                <w14:ligatures w14:val="none"/>
              </w:rPr>
              <w:t>.0</w:t>
            </w:r>
          </w:p>
        </w:tc>
        <w:tc>
          <w:tcPr>
            <w:tcW w:w="990" w:type="dxa"/>
            <w:tcBorders>
              <w:top w:val="single" w:sz="4" w:space="0" w:color="auto"/>
              <w:bottom w:val="single" w:sz="4" w:space="0" w:color="auto"/>
            </w:tcBorders>
            <w:noWrap/>
            <w:vAlign w:val="bottom"/>
            <w:hideMark/>
          </w:tcPr>
          <w:p w14:paraId="1E5DF15B" w14:textId="7777777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55.5</w:t>
            </w:r>
          </w:p>
        </w:tc>
        <w:tc>
          <w:tcPr>
            <w:tcW w:w="1440" w:type="dxa"/>
            <w:tcBorders>
              <w:top w:val="single" w:sz="4" w:space="0" w:color="auto"/>
              <w:bottom w:val="single" w:sz="4" w:space="0" w:color="auto"/>
            </w:tcBorders>
            <w:noWrap/>
            <w:vAlign w:val="bottom"/>
            <w:hideMark/>
          </w:tcPr>
          <w:p w14:paraId="1500F79E" w14:textId="723D2D6E"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85</w:t>
            </w:r>
            <w:r w:rsidR="001E60EC">
              <w:rPr>
                <w:rFonts w:ascii="Times New Roman" w:eastAsia="Times New Roman" w:hAnsi="Times New Roman" w:cs="Times New Roman"/>
                <w:color w:val="000000"/>
                <w:kern w:val="0"/>
                <w:sz w:val="24"/>
                <w:szCs w:val="24"/>
                <w14:ligatures w14:val="none"/>
              </w:rPr>
              <w:t>.0</w:t>
            </w:r>
          </w:p>
        </w:tc>
        <w:tc>
          <w:tcPr>
            <w:tcW w:w="1435" w:type="dxa"/>
            <w:tcBorders>
              <w:top w:val="single" w:sz="4" w:space="0" w:color="auto"/>
              <w:bottom w:val="single" w:sz="4" w:space="0" w:color="auto"/>
            </w:tcBorders>
            <w:noWrap/>
            <w:vAlign w:val="bottom"/>
            <w:hideMark/>
          </w:tcPr>
          <w:p w14:paraId="61282DC8" w14:textId="4EB8DA87" w:rsidR="00380F88" w:rsidRPr="00CE17A8" w:rsidRDefault="00380F88" w:rsidP="00380F88">
            <w:pPr>
              <w:spacing w:after="0" w:line="240" w:lineRule="auto"/>
              <w:jc w:val="right"/>
              <w:rPr>
                <w:rFonts w:ascii="Times New Roman" w:eastAsia="Times New Roman" w:hAnsi="Times New Roman" w:cs="Times New Roman"/>
                <w:color w:val="000000"/>
                <w:kern w:val="0"/>
                <w:sz w:val="24"/>
                <w:szCs w:val="24"/>
                <w14:ligatures w14:val="none"/>
              </w:rPr>
            </w:pPr>
            <w:r w:rsidRPr="00CE17A8">
              <w:rPr>
                <w:rFonts w:ascii="Times New Roman" w:eastAsia="Times New Roman" w:hAnsi="Times New Roman" w:cs="Times New Roman"/>
                <w:color w:val="000000"/>
                <w:kern w:val="0"/>
                <w:sz w:val="24"/>
                <w:szCs w:val="24"/>
                <w14:ligatures w14:val="none"/>
              </w:rPr>
              <w:t>100</w:t>
            </w:r>
            <w:r w:rsidR="001E60EC">
              <w:rPr>
                <w:rFonts w:ascii="Times New Roman" w:eastAsia="Times New Roman" w:hAnsi="Times New Roman" w:cs="Times New Roman"/>
                <w:color w:val="000000"/>
                <w:kern w:val="0"/>
                <w:sz w:val="24"/>
                <w:szCs w:val="24"/>
                <w14:ligatures w14:val="none"/>
              </w:rPr>
              <w:t>.0</w:t>
            </w:r>
          </w:p>
        </w:tc>
      </w:tr>
    </w:tbl>
    <w:p w14:paraId="03E8D177" w14:textId="77777777" w:rsidR="007603AB" w:rsidRDefault="007603AB" w:rsidP="00F11681">
      <w:pPr>
        <w:spacing w:after="0" w:line="240" w:lineRule="auto"/>
        <w:rPr>
          <w:rFonts w:ascii="Times New Roman" w:hAnsi="Times New Roman" w:cs="Times New Roman"/>
          <w:sz w:val="24"/>
          <w:szCs w:val="24"/>
        </w:rPr>
        <w:sectPr w:rsidR="007603AB" w:rsidSect="00200FB2">
          <w:type w:val="continuous"/>
          <w:pgSz w:w="12240" w:h="15840"/>
          <w:pgMar w:top="1440" w:right="1440" w:bottom="1440" w:left="1440" w:header="720" w:footer="720" w:gutter="0"/>
          <w:lnNumType w:countBy="1" w:restart="continuous"/>
          <w:cols w:space="720"/>
          <w:docGrid w:linePitch="360"/>
        </w:sectPr>
      </w:pPr>
    </w:p>
    <w:p w14:paraId="67B50DED" w14:textId="42783023" w:rsidR="007603AB" w:rsidRDefault="007603AB" w:rsidP="007603AB">
      <w:pPr>
        <w:spacing w:after="0" w:line="240" w:lineRule="auto"/>
        <w:rPr>
          <w:rFonts w:ascii="Times New Roman" w:hAnsi="Times New Roman" w:cs="Times New Roman"/>
          <w:sz w:val="24"/>
          <w:szCs w:val="24"/>
        </w:rPr>
      </w:pPr>
      <w:r w:rsidRPr="00F11681">
        <w:rPr>
          <w:rFonts w:ascii="Times New Roman" w:hAnsi="Times New Roman" w:cs="Times New Roman"/>
          <w:sz w:val="24"/>
          <w:szCs w:val="24"/>
        </w:rPr>
        <w:lastRenderedPageBreak/>
        <w:t xml:space="preserve">Table </w:t>
      </w:r>
      <w:r w:rsidR="001E60EC">
        <w:rPr>
          <w:rFonts w:ascii="Times New Roman" w:hAnsi="Times New Roman" w:cs="Times New Roman"/>
          <w:sz w:val="24"/>
          <w:szCs w:val="24"/>
        </w:rPr>
        <w:t>S</w:t>
      </w:r>
      <w:r>
        <w:rPr>
          <w:rFonts w:ascii="Times New Roman" w:hAnsi="Times New Roman" w:cs="Times New Roman"/>
          <w:sz w:val="24"/>
          <w:szCs w:val="24"/>
        </w:rPr>
        <w:t>4</w:t>
      </w:r>
      <w:r w:rsidRPr="00F11681">
        <w:rPr>
          <w:rFonts w:ascii="Times New Roman" w:hAnsi="Times New Roman" w:cs="Times New Roman"/>
          <w:sz w:val="24"/>
          <w:szCs w:val="24"/>
        </w:rPr>
        <w:t>.  Description</w:t>
      </w:r>
      <w:r>
        <w:rPr>
          <w:rFonts w:ascii="Times New Roman" w:hAnsi="Times New Roman" w:cs="Times New Roman"/>
          <w:sz w:val="24"/>
          <w:szCs w:val="24"/>
        </w:rPr>
        <w:t xml:space="preserve"> of the multispectral indices and tasseled cap used in t</w:t>
      </w:r>
      <w:r w:rsidRPr="00F11681">
        <w:rPr>
          <w:rFonts w:ascii="Times New Roman" w:hAnsi="Times New Roman" w:cs="Times New Roman"/>
          <w:sz w:val="24"/>
          <w:szCs w:val="24"/>
        </w:rPr>
        <w:t>h</w:t>
      </w:r>
      <w:r>
        <w:rPr>
          <w:rFonts w:ascii="Times New Roman" w:hAnsi="Times New Roman" w:cs="Times New Roman"/>
          <w:sz w:val="24"/>
          <w:szCs w:val="24"/>
        </w:rPr>
        <w:t>is</w:t>
      </w:r>
      <w:r w:rsidRPr="00F11681">
        <w:rPr>
          <w:rFonts w:ascii="Times New Roman" w:hAnsi="Times New Roman" w:cs="Times New Roman"/>
          <w:sz w:val="24"/>
          <w:szCs w:val="24"/>
        </w:rPr>
        <w:t xml:space="preserve"> study</w:t>
      </w:r>
      <w:r>
        <w:rPr>
          <w:rFonts w:ascii="Times New Roman" w:hAnsi="Times New Roman" w:cs="Times New Roman"/>
          <w:sz w:val="24"/>
          <w:szCs w:val="24"/>
        </w:rPr>
        <w:t xml:space="preserve"> </w:t>
      </w:r>
      <w:r>
        <w:rPr>
          <w:rFonts w:ascii="Times New Roman" w:hAnsi="Times New Roman" w:cs="Times New Roman"/>
          <w:b/>
          <w:bCs/>
          <w:sz w:val="24"/>
          <w:szCs w:val="24"/>
        </w:rPr>
        <w:t>(</w:t>
      </w:r>
      <w:r w:rsidRPr="00DF350E">
        <w:rPr>
          <w:rFonts w:ascii="Times New Roman" w:hAnsi="Times New Roman" w:cs="Times New Roman"/>
          <w:sz w:val="24"/>
          <w:szCs w:val="24"/>
        </w:rPr>
        <w:t>abbreviations in</w:t>
      </w:r>
      <w:r>
        <w:rPr>
          <w:rFonts w:ascii="Times New Roman" w:hAnsi="Times New Roman" w:cs="Times New Roman"/>
          <w:sz w:val="24"/>
          <w:szCs w:val="24"/>
        </w:rPr>
        <w:t xml:space="preserve"> </w:t>
      </w:r>
      <w:r w:rsidRPr="00DF350E">
        <w:rPr>
          <w:rFonts w:ascii="Times New Roman" w:hAnsi="Times New Roman" w:cs="Times New Roman"/>
          <w:sz w:val="24"/>
          <w:szCs w:val="24"/>
        </w:rPr>
        <w:t xml:space="preserve">Table </w:t>
      </w:r>
      <w:r w:rsidR="00352731">
        <w:rPr>
          <w:rFonts w:ascii="Times New Roman" w:hAnsi="Times New Roman" w:cs="Times New Roman"/>
          <w:sz w:val="24"/>
          <w:szCs w:val="24"/>
        </w:rPr>
        <w:t>S</w:t>
      </w:r>
      <w:r w:rsidRPr="00DF350E">
        <w:rPr>
          <w:rFonts w:ascii="Times New Roman" w:hAnsi="Times New Roman" w:cs="Times New Roman"/>
          <w:sz w:val="24"/>
          <w:szCs w:val="24"/>
        </w:rPr>
        <w:t>4)</w:t>
      </w:r>
      <w:r>
        <w:rPr>
          <w:rFonts w:ascii="Times New Roman" w:hAnsi="Times New Roman" w:cs="Times New Roman"/>
          <w:color w:val="000000" w:themeColor="text1"/>
          <w:sz w:val="24"/>
          <w:szCs w:val="24"/>
        </w:rPr>
        <w:t>.</w:t>
      </w:r>
      <w:r w:rsidRPr="00F11681">
        <w:rPr>
          <w:rFonts w:ascii="Times New Roman" w:hAnsi="Times New Roman" w:cs="Times New Roman"/>
          <w:sz w:val="24"/>
          <w:szCs w:val="24"/>
        </w:rPr>
        <w:t xml:space="preserve"> </w:t>
      </w:r>
    </w:p>
    <w:tbl>
      <w:tblPr>
        <w:tblW w:w="13013" w:type="dxa"/>
        <w:tblCellMar>
          <w:left w:w="0" w:type="dxa"/>
          <w:right w:w="0" w:type="dxa"/>
        </w:tblCellMar>
        <w:tblLook w:val="0420" w:firstRow="1" w:lastRow="0" w:firstColumn="0" w:lastColumn="0" w:noHBand="0" w:noVBand="1"/>
      </w:tblPr>
      <w:tblGrid>
        <w:gridCol w:w="2785"/>
        <w:gridCol w:w="5760"/>
        <w:gridCol w:w="2256"/>
        <w:gridCol w:w="2212"/>
      </w:tblGrid>
      <w:tr w:rsidR="00523214" w:rsidRPr="000C69DB" w14:paraId="0FAADBBE" w14:textId="77777777" w:rsidTr="00553607">
        <w:trPr>
          <w:trHeight w:val="141"/>
        </w:trPr>
        <w:tc>
          <w:tcPr>
            <w:tcW w:w="2785" w:type="dxa"/>
            <w:tcBorders>
              <w:top w:val="single" w:sz="4" w:space="0" w:color="auto"/>
              <w:bottom w:val="single" w:sz="4" w:space="0" w:color="auto"/>
            </w:tcBorders>
            <w:tcMar>
              <w:top w:w="15" w:type="dxa"/>
              <w:left w:w="60" w:type="dxa"/>
              <w:bottom w:w="0" w:type="dxa"/>
              <w:right w:w="60" w:type="dxa"/>
            </w:tcMar>
          </w:tcPr>
          <w:p w14:paraId="27E435BC" w14:textId="4769BDAC" w:rsidR="00523214" w:rsidRPr="009C1999" w:rsidRDefault="00523214" w:rsidP="00A236D6">
            <w:pPr>
              <w:spacing w:after="0" w:line="240" w:lineRule="auto"/>
              <w:jc w:val="both"/>
              <w:rPr>
                <w:rFonts w:ascii="Times New Roman" w:hAnsi="Times New Roman" w:cs="Times New Roman"/>
                <w:b/>
                <w:bCs/>
                <w:sz w:val="24"/>
                <w:szCs w:val="24"/>
              </w:rPr>
            </w:pPr>
            <w:r w:rsidRPr="009C1999">
              <w:rPr>
                <w:rFonts w:ascii="Times New Roman" w:hAnsi="Times New Roman" w:cs="Times New Roman"/>
                <w:b/>
                <w:bCs/>
                <w:sz w:val="24"/>
                <w:szCs w:val="24"/>
              </w:rPr>
              <w:t>V</w:t>
            </w:r>
            <w:r w:rsidR="001E60EC">
              <w:rPr>
                <w:rFonts w:ascii="Times New Roman" w:hAnsi="Times New Roman" w:cs="Times New Roman"/>
                <w:b/>
                <w:bCs/>
                <w:sz w:val="24"/>
                <w:szCs w:val="24"/>
              </w:rPr>
              <w:t xml:space="preserve">egetation </w:t>
            </w:r>
            <w:r w:rsidRPr="009C1999">
              <w:rPr>
                <w:rFonts w:ascii="Times New Roman" w:hAnsi="Times New Roman" w:cs="Times New Roman"/>
                <w:b/>
                <w:bCs/>
                <w:sz w:val="24"/>
                <w:szCs w:val="24"/>
              </w:rPr>
              <w:t>I</w:t>
            </w:r>
            <w:r w:rsidR="001E60EC">
              <w:rPr>
                <w:rFonts w:ascii="Times New Roman" w:hAnsi="Times New Roman" w:cs="Times New Roman"/>
                <w:b/>
                <w:bCs/>
                <w:sz w:val="24"/>
                <w:szCs w:val="24"/>
              </w:rPr>
              <w:t>ndex</w:t>
            </w:r>
            <w:r w:rsidRPr="009C1999">
              <w:rPr>
                <w:rFonts w:ascii="Times New Roman" w:hAnsi="Times New Roman" w:cs="Times New Roman"/>
                <w:b/>
                <w:bCs/>
                <w:sz w:val="24"/>
                <w:szCs w:val="24"/>
              </w:rPr>
              <w:t xml:space="preserve"> </w:t>
            </w:r>
          </w:p>
        </w:tc>
        <w:tc>
          <w:tcPr>
            <w:tcW w:w="5760" w:type="dxa"/>
            <w:tcBorders>
              <w:top w:val="single" w:sz="4" w:space="0" w:color="auto"/>
              <w:bottom w:val="single" w:sz="4" w:space="0" w:color="auto"/>
            </w:tcBorders>
          </w:tcPr>
          <w:p w14:paraId="78EE31B4" w14:textId="77777777" w:rsidR="00523214" w:rsidRPr="009C1999" w:rsidRDefault="00523214" w:rsidP="00A236D6">
            <w:pPr>
              <w:spacing w:after="0" w:line="240" w:lineRule="auto"/>
              <w:jc w:val="both"/>
              <w:rPr>
                <w:rFonts w:ascii="Times New Roman" w:hAnsi="Times New Roman" w:cs="Times New Roman"/>
                <w:b/>
                <w:bCs/>
                <w:sz w:val="24"/>
                <w:szCs w:val="24"/>
              </w:rPr>
            </w:pPr>
            <w:r w:rsidRPr="009C1999">
              <w:rPr>
                <w:rFonts w:ascii="Times New Roman" w:hAnsi="Times New Roman" w:cs="Times New Roman"/>
                <w:b/>
                <w:bCs/>
                <w:sz w:val="24"/>
                <w:szCs w:val="24"/>
              </w:rPr>
              <w:t>Formula</w:t>
            </w:r>
          </w:p>
        </w:tc>
        <w:tc>
          <w:tcPr>
            <w:tcW w:w="2256" w:type="dxa"/>
            <w:tcBorders>
              <w:top w:val="single" w:sz="4" w:space="0" w:color="auto"/>
              <w:bottom w:val="single" w:sz="4" w:space="0" w:color="auto"/>
            </w:tcBorders>
          </w:tcPr>
          <w:p w14:paraId="64F5C05F" w14:textId="77777777" w:rsidR="00523214" w:rsidRPr="009C1999" w:rsidRDefault="00523214" w:rsidP="00A236D6">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Sentinel Bands</w:t>
            </w:r>
          </w:p>
        </w:tc>
        <w:tc>
          <w:tcPr>
            <w:tcW w:w="2212" w:type="dxa"/>
            <w:tcBorders>
              <w:top w:val="single" w:sz="4" w:space="0" w:color="auto"/>
              <w:bottom w:val="single" w:sz="4" w:space="0" w:color="auto"/>
            </w:tcBorders>
          </w:tcPr>
          <w:p w14:paraId="70FF5D4A" w14:textId="77777777" w:rsidR="00523214" w:rsidRDefault="00523214" w:rsidP="00A236D6">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References</w:t>
            </w:r>
          </w:p>
        </w:tc>
      </w:tr>
      <w:tr w:rsidR="00523214" w:rsidRPr="000C69DB" w14:paraId="50FBEE3B" w14:textId="77777777" w:rsidTr="00553607">
        <w:trPr>
          <w:trHeight w:val="529"/>
        </w:trPr>
        <w:tc>
          <w:tcPr>
            <w:tcW w:w="2785" w:type="dxa"/>
            <w:tcBorders>
              <w:top w:val="single" w:sz="4" w:space="0" w:color="auto"/>
            </w:tcBorders>
            <w:tcMar>
              <w:top w:w="15" w:type="dxa"/>
              <w:left w:w="60" w:type="dxa"/>
              <w:bottom w:w="0" w:type="dxa"/>
              <w:right w:w="60" w:type="dxa"/>
            </w:tcMar>
            <w:vAlign w:val="center"/>
          </w:tcPr>
          <w:p w14:paraId="28BCC53E" w14:textId="6BBEDCA0" w:rsidR="00523214" w:rsidRPr="000C69DB"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Normalized Difference Vegetation Index (</w:t>
            </w:r>
            <w:r w:rsidRPr="000C69DB">
              <w:rPr>
                <w:rFonts w:ascii="Times New Roman" w:hAnsi="Times New Roman" w:cs="Times New Roman"/>
                <w:sz w:val="24"/>
                <w:szCs w:val="24"/>
              </w:rPr>
              <w:t>NDVI</w:t>
            </w:r>
            <w:r>
              <w:rPr>
                <w:rFonts w:ascii="Times New Roman" w:hAnsi="Times New Roman" w:cs="Times New Roman"/>
                <w:sz w:val="24"/>
                <w:szCs w:val="24"/>
              </w:rPr>
              <w:t>)</w:t>
            </w:r>
          </w:p>
        </w:tc>
        <w:tc>
          <w:tcPr>
            <w:tcW w:w="5760" w:type="dxa"/>
            <w:tcBorders>
              <w:top w:val="single" w:sz="4" w:space="0" w:color="auto"/>
            </w:tcBorders>
            <w:vAlign w:val="center"/>
          </w:tcPr>
          <w:p w14:paraId="6CE79E5B" w14:textId="77777777" w:rsidR="00523214" w:rsidRPr="000C69DB" w:rsidRDefault="00523214" w:rsidP="00553607">
            <w:pPr>
              <w:spacing w:after="0" w:line="240" w:lineRule="auto"/>
              <w:jc w:val="center"/>
              <w:rPr>
                <w:rFonts w:ascii="Times New Roman" w:hAnsi="Times New Roman" w:cs="Times New Roman"/>
                <w:sz w:val="24"/>
                <w:szCs w:val="24"/>
              </w:rPr>
            </w:pPr>
            <w:r w:rsidRPr="00AB68BE">
              <w:rPr>
                <w:rFonts w:ascii="Times New Roman" w:eastAsiaTheme="minorEastAsia" w:hAnsi="Times New Roman" w:cs="Times New Roman"/>
                <w:i/>
                <w:iCs/>
                <w:sz w:val="24"/>
                <w:szCs w:val="24"/>
              </w:rPr>
              <w:t>NDVI</w:t>
            </w:r>
            <m:oMath>
              <m:r>
                <w:rPr>
                  <w:rFonts w:ascii="Cambria Math" w:hAnsi="Times New Roman" w:cs="Times New Roman"/>
                  <w:sz w:val="24"/>
                  <w:szCs w:val="24"/>
                </w:rPr>
                <m:t xml:space="preserve">= </m:t>
              </m:r>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r>
                    <w:rPr>
                      <w:rFonts w:ascii="Cambria Math" w:hAnsi="Times New Roman" w:cs="Times New Roman"/>
                      <w:sz w:val="24"/>
                      <w:szCs w:val="24"/>
                    </w:rPr>
                    <m:t xml:space="preserve"> </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red</m:t>
                      </m:r>
                    </m:sub>
                  </m:sSub>
                  <m:r>
                    <w:rPr>
                      <w:rFonts w:ascii="Cambria Math" w:hAnsi="Times New Roman" w:cs="Times New Roman"/>
                      <w:sz w:val="24"/>
                      <w:szCs w:val="24"/>
                    </w:rPr>
                    <m:t xml:space="preserve"> </m:t>
                  </m:r>
                </m:num>
                <m:den>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red</m:t>
                      </m:r>
                    </m:sub>
                  </m:sSub>
                  <m:ctrlPr>
                    <w:rPr>
                      <w:rFonts w:ascii="Cambria Math" w:hAnsi="Cambria Math" w:cs="Times New Roman"/>
                      <w:i/>
                      <w:sz w:val="24"/>
                      <w:szCs w:val="24"/>
                    </w:rPr>
                  </m:ctrlPr>
                </m:den>
              </m:f>
            </m:oMath>
          </w:p>
        </w:tc>
        <w:tc>
          <w:tcPr>
            <w:tcW w:w="2256" w:type="dxa"/>
            <w:tcBorders>
              <w:top w:val="single" w:sz="4" w:space="0" w:color="auto"/>
            </w:tcBorders>
            <w:vAlign w:val="center"/>
          </w:tcPr>
          <w:p w14:paraId="0CB30A2A" w14:textId="77777777" w:rsidR="00523214" w:rsidRPr="000C69DB" w:rsidRDefault="00000000" w:rsidP="00A236D6">
            <w:pPr>
              <w:spacing w:after="0" w:line="240" w:lineRule="auto"/>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r>
                <w:rPr>
                  <w:rFonts w:ascii="Cambria Math" w:hAnsi="Times New Roman" w:cs="Times New Roman"/>
                  <w:sz w:val="24"/>
                  <w:szCs w:val="24"/>
                </w:rPr>
                <m:t xml:space="preserve"> </m:t>
              </m:r>
            </m:oMath>
            <w:r w:rsidR="00523214">
              <w:rPr>
                <w:rFonts w:ascii="Times New Roman" w:hAnsi="Times New Roman" w:cs="Times New Roman"/>
                <w:sz w:val="24"/>
                <w:szCs w:val="24"/>
              </w:rPr>
              <w:t xml:space="preserve">and </w:t>
            </w:r>
            <m:oMath>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red</m:t>
                  </m:r>
                </m:sub>
              </m:sSub>
            </m:oMath>
            <w:r w:rsidR="00523214">
              <w:rPr>
                <w:rFonts w:ascii="Times New Roman" w:hAnsi="Times New Roman" w:cs="Times New Roman"/>
                <w:i/>
                <w:sz w:val="24"/>
                <w:szCs w:val="24"/>
                <w:vertAlign w:val="subscript"/>
              </w:rPr>
              <w:t xml:space="preserve"> </w:t>
            </w:r>
            <w:r w:rsidR="00523214">
              <w:rPr>
                <w:rFonts w:ascii="Times New Roman" w:hAnsi="Times New Roman" w:cs="Times New Roman"/>
                <w:sz w:val="24"/>
                <w:szCs w:val="24"/>
              </w:rPr>
              <w:t xml:space="preserve"> are bands 8 and 4</w:t>
            </w:r>
          </w:p>
        </w:tc>
        <w:sdt>
          <w:sdtPr>
            <w:rPr>
              <w:rFonts w:ascii="Times New Roman" w:hAnsi="Times New Roman" w:cs="Times New Roman"/>
              <w:color w:val="000000"/>
              <w:sz w:val="24"/>
              <w:szCs w:val="24"/>
            </w:rPr>
            <w:tag w:val="MENDELEY_CITATION_v3_eyJjaXRhdGlvbklEIjoiTUVOREVMRVlfQ0lUQVRJT05fZTE5YWI3NDYtY2E4MS00MzY0LTkxZTUtMGM2Y2JkNjgxNzUzIiwicHJvcGVydGllcyI6eyJub3RlSW5kZXgiOjB9LCJpc0VkaXRlZCI6ZmFsc2UsIm1hbnVhbE92ZXJyaWRlIjp7ImlzTWFudWFsbHlPdmVycmlkZGVuIjpmYWxzZSwiY2l0ZXByb2NUZXh0IjoiKFJvdXNlIGV0IGFsLiwgMTk3MykiLCJtYW51YWxPdmVycmlkZVRleHQiOiIifSwiY2l0YXRpb25JdGVtcyI6W3siaWQiOiI0MGFjYjQ4Ni00NTVjLTNmNGEtYTRkNi02OWM3N2IzNTYxNGYiLCJpdGVtRGF0YSI6eyJ0eXBlIjoiYXJ0aWNsZS1qb3VybmFsIiwiaWQiOiI0MGFjYjQ4Ni00NTVjLTNmNGEtYTRkNi02OWM3N2IzNTYxNGYiLCJ0aXRsZSI6Ik1vbml0b3JpbmcgdmVnZXRhdGlvbiBzeXN0ZW1zIGluIHRoZSBHcmVhdCBQbGFpbnMgd2l0aCBFUlRTIiwiYXV0aG9yIjpbeyJmYW1pbHkiOiJSb3VzZSIsImdpdmVuIjoiSi5XLiIsInBhcnNlLW5hbWVzIjpmYWxzZSwiZHJvcHBpbmctcGFydGljbGUiOiIiLCJub24tZHJvcHBpbmctcGFydGljbGUiOiIifSx7ImZhbWlseSI6Ikhhc3MiLCJnaXZlbiI6IlIuSC4iLCJwYXJzZS1uYW1lcyI6ZmFsc2UsImRyb3BwaW5nLXBhcnRpY2xlIjoiIiwibm9uLWRyb3BwaW5nLXBhcnRpY2xlIjoiIn0seyJmYW1pbHkiOiJTY2hlbGwiLCJnaXZlbiI6IkouQS4iLCJwYXJzZS1uYW1lcyI6ZmFsc2UsImRyb3BwaW5nLXBhcnRpY2xlIjoiIiwibm9uLWRyb3BwaW5nLXBhcnRpY2xlIjoiIn0seyJmYW1pbHkiOiJEZWVyaW5nIiwiZ2l2ZW4iOiJELlcuIiwicGFyc2UtbmFtZXMiOmZhbHNlLCJkcm9wcGluZy1wYXJ0aWNsZSI6IiIsIm5vbi1kcm9wcGluZy1wYXJ0aWNsZSI6IiJ9XSwiY29udGFpbmVyLXRpdGxlIjoiUmVtb3RlIFNlbnNpbmcgQ2VudGVyLCBUZXhhcyBBICYgTSBVbml2ZXJzaXR5LCBDT2xsZWdlIFN0YXRpb24sIFRleGFzIiwiSVNTTiI6IjE1MjA1MTE4IiwiUE1JRCI6IjE0MzQiLCJpc3N1ZWQiOnsiZGF0ZS1wYXJ0cyI6W1sxOTczXV19LCJhYnN0cmFjdCI6IlRoZSBHcmVhdCBQbGFpbnMgQ29ycmlkb3IgcmFuZ2VsYW5kIHByb2plY3QgYmVpbmcgY29uZHVjdGVkIGF0IFRleGFzIEEmTSBVbml2ZXJzaXR5IHV0aWxpemVzIG5hdHVyYWwgdmVnZXRhdGlvbiBzeXN0ZW1zIGFzIHBoZW5vbG9naWNhbCBpbmRpY2F0b3JzIG9mIHNlYXNvbmFsIGRldmVsb3BtZW50IGFuZCBjbGltYXRpYyBlZmZlY3RzIHVwb24gcmVnaW9uYWwgZ3Jvd3RoIGNvbmRpdGlvbnMuIEEgbWV0aG9kIGhhcyBiZWVuIGRldmVsb3BlZCBmb3IgcXVhbnRpdGF0aXZlIG1lYXN1cmVtZW50IG9mIHZlZ2V0YXRpb24gY29uZGl0aW9ucyBvdmVyIGJyb2FkIHJlZ2lvbnMgdXNpbmcgRVJUUy0xIE1TUyBkYXRhLiBSYWRpYW5jZSB2YWx1ZXMgcmVjb3JkZWQgaW4gRVJUUy0xIHNwZWN0cmFsIGJhbmRzIDUgYW5kIDcsIGNvcnJlY3RlZCBmb3Igc3VuIGFuZ2xlLCBhcmUgdXNlZCB0byBjb21wdXRlIGEgYmFuZCByYXRpbyBwYXJhbWV0ZXIgd2hpY2ggaXMgc2hvd24gdG8gYmUgY29ycmVsYXRlZCB3aXRoIGFib3ZlZ3JvdW5kIGdyZWVuIGJpb21hc3Mgb24gcmFuZ2VsYW5kcy4iLCJpc3N1ZSI6IkEiLCJ2b2x1bWUiOiIyMCIsImNvbnRhaW5lci10aXRsZS1zaG9ydCI6IiJ9LCJpc1RlbXBvcmFyeSI6ZmFsc2V9XX0="/>
            <w:id w:val="-1359892824"/>
            <w:placeholder>
              <w:docPart w:val="C5C542327D5641A398229745B5C32053"/>
            </w:placeholder>
          </w:sdtPr>
          <w:sdtContent>
            <w:tc>
              <w:tcPr>
                <w:tcW w:w="2212" w:type="dxa"/>
                <w:tcBorders>
                  <w:top w:val="single" w:sz="4" w:space="0" w:color="auto"/>
                </w:tcBorders>
              </w:tcPr>
              <w:p w14:paraId="5F8A2009" w14:textId="6860304E" w:rsidR="00523214" w:rsidRPr="00F7436C" w:rsidRDefault="00523214" w:rsidP="00A236D6">
                <w:pPr>
                  <w:spacing w:after="0" w:line="240" w:lineRule="auto"/>
                  <w:rPr>
                    <w:rFonts w:ascii="Times New Roman" w:hAnsi="Times New Roman" w:cs="Times New Roman"/>
                    <w:sz w:val="24"/>
                    <w:szCs w:val="24"/>
                  </w:rPr>
                </w:pPr>
                <w:r w:rsidRPr="00325980">
                  <w:rPr>
                    <w:rFonts w:ascii="Times New Roman" w:hAnsi="Times New Roman" w:cs="Times New Roman"/>
                    <w:color w:val="000000"/>
                    <w:sz w:val="24"/>
                    <w:szCs w:val="24"/>
                  </w:rPr>
                  <w:t>(Rouse et al., 1973)</w:t>
                </w:r>
              </w:p>
            </w:tc>
          </w:sdtContent>
        </w:sdt>
      </w:tr>
      <w:tr w:rsidR="00523214" w:rsidRPr="000C69DB" w14:paraId="3C216E19" w14:textId="77777777" w:rsidTr="00553607">
        <w:trPr>
          <w:trHeight w:val="471"/>
        </w:trPr>
        <w:tc>
          <w:tcPr>
            <w:tcW w:w="2785" w:type="dxa"/>
            <w:tcMar>
              <w:top w:w="15" w:type="dxa"/>
              <w:left w:w="60" w:type="dxa"/>
              <w:bottom w:w="0" w:type="dxa"/>
              <w:right w:w="60" w:type="dxa"/>
            </w:tcMar>
            <w:vAlign w:val="center"/>
          </w:tcPr>
          <w:p w14:paraId="6BEF3C07" w14:textId="48D4D695" w:rsidR="00523214" w:rsidRPr="000C69DB"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Normalized Difference Moisture Index (NDMI)</w:t>
            </w:r>
          </w:p>
        </w:tc>
        <w:tc>
          <w:tcPr>
            <w:tcW w:w="5760" w:type="dxa"/>
            <w:vAlign w:val="center"/>
          </w:tcPr>
          <w:p w14:paraId="53DEB647" w14:textId="77777777" w:rsidR="00523214" w:rsidRPr="000C69DB" w:rsidRDefault="00523214" w:rsidP="00553607">
            <w:pPr>
              <w:spacing w:after="0" w:line="240" w:lineRule="auto"/>
              <w:jc w:val="center"/>
              <w:rPr>
                <w:rFonts w:ascii="Times New Roman" w:hAnsi="Times New Roman" w:cs="Times New Roman"/>
                <w:sz w:val="24"/>
                <w:szCs w:val="24"/>
              </w:rPr>
            </w:pPr>
            <w:r>
              <w:rPr>
                <w:rFonts w:ascii="Times New Roman" w:hAnsi="Times New Roman" w:cs="Times New Roman"/>
                <w:i/>
                <w:iCs/>
                <w:sz w:val="24"/>
                <w:szCs w:val="24"/>
              </w:rPr>
              <w:t>NDM</w:t>
            </w:r>
            <w:r w:rsidRPr="00AB68BE">
              <w:rPr>
                <w:rFonts w:ascii="Times New Roman" w:hAnsi="Times New Roman" w:cs="Times New Roman"/>
                <w:i/>
                <w:iCs/>
                <w:sz w:val="24"/>
                <w:szCs w:val="24"/>
              </w:rPr>
              <w:t>I</w:t>
            </w:r>
            <w:r>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nir</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swir1</m:t>
                      </m:r>
                    </m:sub>
                  </m:sSub>
                </m:num>
                <m:den>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nir</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swir1</m:t>
                      </m:r>
                    </m:sub>
                  </m:sSub>
                </m:den>
              </m:f>
            </m:oMath>
          </w:p>
        </w:tc>
        <w:tc>
          <w:tcPr>
            <w:tcW w:w="2256" w:type="dxa"/>
            <w:vAlign w:val="center"/>
          </w:tcPr>
          <w:p w14:paraId="2203A4A0" w14:textId="77777777" w:rsidR="00523214" w:rsidRPr="000C69DB" w:rsidRDefault="00000000" w:rsidP="00A236D6">
            <w:pPr>
              <w:spacing w:after="0" w:line="240" w:lineRule="auto"/>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r>
                <w:rPr>
                  <w:rFonts w:ascii="Cambria Math" w:hAnsi="Times New Roman" w:cs="Times New Roman"/>
                  <w:sz w:val="24"/>
                  <w:szCs w:val="24"/>
                </w:rPr>
                <m:t xml:space="preserve"> </m:t>
              </m:r>
            </m:oMath>
            <w:r w:rsidR="00523214">
              <w:rPr>
                <w:rFonts w:ascii="Times New Roman" w:hAnsi="Times New Roman" w:cs="Times New Roman"/>
                <w:sz w:val="24"/>
                <w:szCs w:val="24"/>
              </w:rPr>
              <w:t xml:space="preserve">and </w:t>
            </w:r>
            <m:oMath>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swir1</m:t>
                  </m:r>
                </m:sub>
              </m:sSub>
            </m:oMath>
            <w:r w:rsidR="00523214">
              <w:rPr>
                <w:rFonts w:ascii="Times New Roman" w:hAnsi="Times New Roman" w:cs="Times New Roman"/>
                <w:i/>
                <w:sz w:val="24"/>
                <w:szCs w:val="24"/>
                <w:vertAlign w:val="subscript"/>
              </w:rPr>
              <w:t xml:space="preserve"> </w:t>
            </w:r>
            <w:r w:rsidR="00523214">
              <w:rPr>
                <w:rFonts w:ascii="Times New Roman" w:hAnsi="Times New Roman" w:cs="Times New Roman"/>
                <w:sz w:val="24"/>
                <w:szCs w:val="24"/>
              </w:rPr>
              <w:t>are bands 8 and 11</w:t>
            </w:r>
          </w:p>
        </w:tc>
        <w:sdt>
          <w:sdtPr>
            <w:rPr>
              <w:rFonts w:ascii="Times New Roman" w:hAnsi="Times New Roman" w:cs="Times New Roman"/>
              <w:color w:val="000000"/>
              <w:sz w:val="24"/>
              <w:szCs w:val="24"/>
            </w:rPr>
            <w:tag w:val="MENDELEY_CITATION_v3_eyJjaXRhdGlvbklEIjoiTUVOREVMRVlfQ0lUQVRJT05fMjlhNjVlMTctODc3OS00NmUyLWI3ZjItYTc4YmFhYzBhZWNhIiwicHJvcGVydGllcyI6eyJub3RlSW5kZXgiOjB9LCJpc0VkaXRlZCI6ZmFsc2UsIm1hbnVhbE92ZXJyaWRlIjp7ImlzTWFudWFsbHlPdmVycmlkZGVuIjpmYWxzZSwiY2l0ZXByb2NUZXh0IjoiKFhpYW8gZXQgYWwuLCAyMDA1KSIsIm1hbnVhbE92ZXJyaWRlVGV4dCI6IiJ9LCJjaXRhdGlvbkl0ZW1zIjpbeyJpZCI6ImRhMzkyM2FiLTEyN2QtMzBjNC04NjExLTAzODE0ZDk1MTBhMyIsIml0ZW1EYXRhIjp7InR5cGUiOiJhcnRpY2xlLWpvdXJuYWwiLCJpZCI6ImRhMzkyM2FiLTEyN2QtMzBjNC04NjExLTAzODE0ZDk1MTBhMyIsInRpdGxlIjoiTWFwcGluZyBwYWRkeSByaWNlIGFncmljdWx0dXJlIGluIHNvdXRoZXJuIENoaW5hIHVzaW5nIG11bHRpLXRlbXBvcmFsIE1PRElTIGltYWdlcyIsImF1dGhvciI6W3siZmFtaWx5IjoiWGlhbyIsImdpdmVuIjoiWGlhbmdtaW5nIiwicGFyc2UtbmFtZXMiOmZhbHNlLCJkcm9wcGluZy1wYXJ0aWNsZSI6IiIsIm5vbi1kcm9wcGluZy1wYXJ0aWNsZSI6IiJ9LHsiZmFtaWx5IjoiQm9sZXMiLCJnaXZlbiI6IlN0ZXBoZW4iLCJwYXJzZS1uYW1lcyI6ZmFsc2UsImRyb3BwaW5nLXBhcnRpY2xlIjoiIiwibm9uLWRyb3BwaW5nLXBhcnRpY2xlIjoiIn0seyJmYW1pbHkiOiJMaXUiLCJnaXZlbiI6IkppeXVhbiIsInBhcnNlLW5hbWVzIjpmYWxzZSwiZHJvcHBpbmctcGFydGljbGUiOiIiLCJub24tZHJvcHBpbmctcGFydGljbGUiOiIifSx7ImZhbWlseSI6IlpodWFuZyIsImdpdmVuIjoiRGFmYW5nIiwicGFyc2UtbmFtZXMiOmZhbHNlLCJkcm9wcGluZy1wYXJ0aWNsZSI6IiIsIm5vbi1kcm9wcGluZy1wYXJ0aWNsZSI6IiJ9LHsiZmFtaWx5IjoiRnJvbGtpbmciLCJnaXZlbiI6IlN0ZXZlIiwicGFyc2UtbmFtZXMiOmZhbHNlLCJkcm9wcGluZy1wYXJ0aWNsZSI6IiIsIm5vbi1kcm9wcGluZy1wYXJ0aWNsZSI6IiJ9LHsiZmFtaWx5IjoiTGkiLCJnaXZlbiI6IkNoYW5nc2hlbmciLCJwYXJzZS1uYW1lcyI6ZmFsc2UsImRyb3BwaW5nLXBhcnRpY2xlIjoiIiwibm9uLWRyb3BwaW5nLXBhcnRpY2xlIjoiIn0seyJmYW1pbHkiOiJTYWxhcyIsImdpdmVuIjoiV2lsbGlhbSIsInBhcnNlLW5hbWVzIjpmYWxzZSwiZHJvcHBpbmctcGFydGljbGUiOiIiLCJub24tZHJvcHBpbmctcGFydGljbGUiOiIifSx7ImZhbWlseSI6Ik1vb3JlIiwiZ2l2ZW4iOiJCZXJyaWVuIiwicGFyc2UtbmFtZXMiOmZhbHNlLCJkcm9wcGluZy1wYXJ0aWNsZSI6IiIsIm5vbi1kcm9wcGluZy1wYXJ0aWNsZSI6IiJ9XSwiY29udGFpbmVyLXRpdGxlIjoiUmVtb3RlIFNlbnNpbmcgb2YgRW52aXJvbm1lbnQiLCJjb250YWluZXItdGl0bGUtc2hvcnQiOiJSZW1vdGUgU2VucyBFbnZpcm9uIiwiRE9JIjoiMTAuMTAxNi9qLnJzZS4yMDA0LjEyLjAwOSIsIklTU04iOiIwMDM0NDI1NyIsImlzc3VlZCI6eyJkYXRlLXBhcnRzIjpbWzIwMDVdXX0sInBhZ2UiOiI0ODAtNDkyIiwiYWJzdHJhY3QiOiJJbmZvcm1hdGlvbiBvbiB0aGUgYXJlYSBhbmQgc3BhdGlhbCBkaXN0cmlidXRpb24gb2YgcGFkZHkgcmljZSBmaWVsZHMgaXMgbmVlZGVkIGZvciB0cmFjZSBnYXMgZW1pc3Npb24gZXN0aW1hdGVzLCBtYW5hZ2VtZW50IG9mIHdhdGVyIHJlc291cmNlcywgYW5kIGZvb2Qgc2VjdXJpdHkuIFBhZGR5IHJpY2UgZmllbGRzIGFyZSBjaGFyYWN0ZXJpemVkIGJ5IGFuIGluaXRpYWwgcGVyaW9kIG9mIGZsb29kaW5nIGFuZCB0cmFuc3BsYW50aW5nLCBkdXJpbmcgd2hpY2ggcGVyaW9kIG9wZW4gY2Fub3B5IChhIG1peHR1cmUgb2Ygc3VyZmFjZSB3YXRlciBhbmQgcmljZSBjcm9wcykgZXhpc3RzLiBUaGUgTW9kZXJhdGUgUmVzb2x1dGlvbiBJbWFnaW5nIFNwZWN0cm9yYWRpb21ldGVyIChNT0RJUykgc2Vuc29yIG9uYm9hcmQgdGhlIE5BU0EgRU9TIFRlcnJhIHNhdGVsbGl0ZSBoYXMgdmlzaWJsZSwgbmVhciBpbmZyYXJlZCBhbmQgc2hvcnR3YXZlIGluZnJhcmVkIGJhbmRzOyBhbmQgdGhlcmVmb3JlLCBhIG51bWJlciBvZiB2ZWdldGF0aW9uIGluZGljZXMgY2FuIGJlIGNhbGN1bGF0ZWQsIGluY2x1ZGluZyBOb3JtYWxpemVkIERpZmZlcmVuY2UgVmVnZXRhdGlvbiBJbmRleCAoTkRWSSksIEVuaGFuY2VkIFZlZ2V0YXRpb24gSW5kZXggKEVWSSkgYW5kIExhbmQgU3VyZmFjZSBXYXRlciBJbmRleCAoTFNXSSkgdGhhdCBpcyBzZW5zaXRpdmUgdG8gbGVhZiB3YXRlciBhbmQgc29pbCBtb2lzdHVyZS4gSW4gdGhpcyBzdHVkeSwgd2UgZGV2ZWxvcGVkIGEgcGFkZHkgcmljZSBtYXBwaW5nIGFsZ29yaXRobSB0aGF0IHVzZXMgdGltZSBzZXJpZXMgb2YgdGhyZWUgdmVnZXRhdGlvbiBpbmRpY2VzIChMU1dJLCBFVkksIGFuZCBORFZJKSBkZXJpdmVkIGZyb20gTU9ESVMgaW1hZ2VzIHRvIGlkZW50aWZ5IHRoYXQgaW5pdGlhbCBwZXJpb2Qgb2YgZmxvb2RpbmcgYW5kIHRyYW5zcGxhbnRpbmcgaW4gcGFkZHkgcmljZSBmaWVsZHMsIGJhc2VkIG9uIHRoZSBzZW5zaXRpdml0eSBvZiBMU1dJIHRvIHRoZSBpbmNyZWFzZWQgc3VyZmFjZSBtb2lzdHVyZSBkdXJpbmcgdGhlIHBlcmlvZCBvZiBmbG9vZGluZyBhbmQgcmljZSB0cmFuc3BsYW50aW5nLiBXZSByYW4gdGhlIGFsZ29yaXRobSB0byBtYXAgcGFkZHkgcmljZSBmaWVsZHMgaW4gMTMgcHJvdmluY2VzIG9mIHNvdXRoZXJuIENoaW5hLCB1c2luZyB0aGUgOC1kYXkgY29tcG9zaXRlIE1PRElTIFN1cmZhY2UgUmVmbGVjdGFuY2UgcHJvZHVjdHMgKDUwMC1tIHNwYXRpYWwgcmVzb2x1dGlvbikgaW4gMjAwMi4gVGhlIHJlc3VsdGFudCBNT0RJUy1kZXJpdmVkIHBhZGR5IHJpY2UgbWFwIHdhcyBldmFsdWF0ZWQsIHVzaW5nIHRoZSBOYXRpb25hbCBMYW5kIENvdmVyIERhdGFzZXQgKDE6MTAwLDAwMCBzY2FsZSkgZGVyaXZlZCBmcm9tIGFuYWx5c2lzIG9mIExhbmRzYXQgRVRNKyBpbWFnZXMgaW4gMTk5OS8yMDAwLiBUaGVyZSB3ZXJlIHJlYXNvbmFibGUgYWdyZWVtZW50cyBpbiBhcmVhIGVzdGltYXRlcyBvZiBwYWRkeSByaWNlIGZpZWxkcyBiZXR3ZWVuIHRoZSBNT0RJUy1kZXJpdmVkIG1hcCBhbmQgdGhlIExhbmRzYXQtYmFzZWQgZGF0YXNldCBhdCB0aGUgcHJvdmluY2lhbCBhbmQgY291bnR5IGxldmVscy4gVGhlIHJlc3VsdHMgb2YgdGhpcyBzdHVkeSBpbmRpY2F0ZWQgdGhhdCB0aGUgTU9ESVMtYmFzZWQgcGFkZHkgcmljZSBtYXBwaW5nIGFsZ29yaXRobSBjb3VsZCBwb3RlbnRpYWxseSBiZSBhcHBsaWVkIGF0IGxhcmdlIHNwYXRpYWwgc2NhbGVzIHRvIG1vbml0b3IgcGFkZHkgcmljZSBhZ3JpY3VsdHVyZSBvbiBhIHRpbWVseSBhbmQgZnJlcXVlbnQgYmFzaXMuIMKpIDIwMDUgRWxzZXZpZXIgSW5jLiBBbGwgcmlnaHRzIHJlc2VydmVkLiIsImlzc3VlIjoiNCIsInZvbHVtZSI6Ijk1In0sImlzVGVtcG9yYXJ5IjpmYWxzZSwic3VwcHJlc3MtYXV0aG9yIjpmYWxzZSwiY29tcG9zaXRlIjpmYWxzZSwiYXV0aG9yLW9ubHkiOmZhbHNlfV19"/>
            <w:id w:val="1888140968"/>
            <w:placeholder>
              <w:docPart w:val="C5C542327D5641A398229745B5C32053"/>
            </w:placeholder>
          </w:sdtPr>
          <w:sdtContent>
            <w:tc>
              <w:tcPr>
                <w:tcW w:w="2212" w:type="dxa"/>
              </w:tcPr>
              <w:p w14:paraId="2D6FFBF3" w14:textId="34936B46" w:rsidR="00523214" w:rsidRDefault="00523214" w:rsidP="00A236D6">
                <w:pPr>
                  <w:spacing w:after="0" w:line="240" w:lineRule="auto"/>
                  <w:rPr>
                    <w:rFonts w:ascii="Times New Roman" w:hAnsi="Times New Roman" w:cs="Times New Roman"/>
                    <w:sz w:val="24"/>
                    <w:szCs w:val="24"/>
                  </w:rPr>
                </w:pPr>
                <w:r w:rsidRPr="00325980">
                  <w:rPr>
                    <w:rFonts w:ascii="Times New Roman" w:hAnsi="Times New Roman" w:cs="Times New Roman"/>
                    <w:color w:val="000000"/>
                    <w:sz w:val="24"/>
                    <w:szCs w:val="24"/>
                  </w:rPr>
                  <w:t>(Xiao et al., 2005)</w:t>
                </w:r>
              </w:p>
            </w:tc>
          </w:sdtContent>
        </w:sdt>
      </w:tr>
      <w:tr w:rsidR="00523214" w:rsidRPr="000C69DB" w14:paraId="2568E5A7" w14:textId="77777777" w:rsidTr="00553607">
        <w:trPr>
          <w:trHeight w:val="516"/>
        </w:trPr>
        <w:tc>
          <w:tcPr>
            <w:tcW w:w="2785" w:type="dxa"/>
            <w:tcMar>
              <w:top w:w="15" w:type="dxa"/>
              <w:left w:w="60" w:type="dxa"/>
              <w:bottom w:w="0" w:type="dxa"/>
              <w:right w:w="60" w:type="dxa"/>
            </w:tcMar>
            <w:vAlign w:val="center"/>
          </w:tcPr>
          <w:p w14:paraId="69898BBC" w14:textId="61436786" w:rsidR="00523214" w:rsidRPr="000C69DB"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Normalized Difference Yellowness Index (NDYI)</w:t>
            </w:r>
          </w:p>
        </w:tc>
        <w:tc>
          <w:tcPr>
            <w:tcW w:w="5760" w:type="dxa"/>
            <w:vAlign w:val="center"/>
          </w:tcPr>
          <w:p w14:paraId="5CC29AF0" w14:textId="77777777" w:rsidR="00523214" w:rsidRPr="00CB4ED2" w:rsidRDefault="00523214" w:rsidP="00553607">
            <w:pPr>
              <w:spacing w:after="0" w:line="240" w:lineRule="auto"/>
              <w:jc w:val="center"/>
              <w:rPr>
                <w:rFonts w:ascii="Times New Roman" w:hAnsi="Times New Roman" w:cs="Times New Roman"/>
                <w:sz w:val="24"/>
                <w:szCs w:val="24"/>
              </w:rPr>
            </w:pPr>
            <w:r>
              <w:rPr>
                <w:rFonts w:ascii="Times New Roman" w:hAnsi="Times New Roman" w:cs="Times New Roman"/>
                <w:i/>
                <w:iCs/>
                <w:sz w:val="24"/>
                <w:szCs w:val="24"/>
              </w:rPr>
              <w:t>NDYI</w:t>
            </w:r>
            <w:r>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green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blue</m:t>
                      </m:r>
                    </m:sub>
                  </m:sSub>
                </m:num>
                <m:den>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green</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blue</m:t>
                      </m:r>
                    </m:sub>
                  </m:sSub>
                </m:den>
              </m:f>
            </m:oMath>
          </w:p>
        </w:tc>
        <w:tc>
          <w:tcPr>
            <w:tcW w:w="2256" w:type="dxa"/>
            <w:vAlign w:val="center"/>
          </w:tcPr>
          <w:p w14:paraId="30BEDBC1" w14:textId="77777777" w:rsidR="00523214" w:rsidRPr="000C69DB" w:rsidRDefault="00000000" w:rsidP="00A236D6">
            <w:pPr>
              <w:spacing w:after="0" w:line="240" w:lineRule="auto"/>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green</m:t>
                  </m:r>
                </m:sub>
              </m:sSub>
              <m:r>
                <w:rPr>
                  <w:rFonts w:ascii="Cambria Math" w:hAnsi="Times New Roman" w:cs="Times New Roman"/>
                  <w:sz w:val="24"/>
                  <w:szCs w:val="24"/>
                </w:rPr>
                <m:t xml:space="preserve"> </m:t>
              </m:r>
            </m:oMath>
            <w:r w:rsidR="00523214">
              <w:rPr>
                <w:rFonts w:ascii="Times New Roman" w:hAnsi="Times New Roman" w:cs="Times New Roman"/>
                <w:sz w:val="24"/>
                <w:szCs w:val="24"/>
              </w:rPr>
              <w:t>and</w:t>
            </w:r>
            <w:r w:rsidR="00523214">
              <w:rPr>
                <w:rFonts w:ascii="Times New Roman" w:hAnsi="Times New Roman" w:cs="Times New Roman"/>
                <w:i/>
                <w:sz w:val="24"/>
                <w:szCs w:val="24"/>
              </w:rPr>
              <w:t xml:space="preserve"> </w:t>
            </w:r>
            <m:oMath>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blue</m:t>
                  </m:r>
                </m:sub>
              </m:sSub>
            </m:oMath>
            <w:r w:rsidR="00523214">
              <w:rPr>
                <w:rFonts w:ascii="Times New Roman" w:hAnsi="Times New Roman" w:cs="Times New Roman"/>
                <w:sz w:val="24"/>
                <w:szCs w:val="24"/>
              </w:rPr>
              <w:t>are bands 3 and 2</w:t>
            </w:r>
          </w:p>
        </w:tc>
        <w:sdt>
          <w:sdtPr>
            <w:rPr>
              <w:rFonts w:ascii="Times New Roman" w:hAnsi="Times New Roman" w:cs="Times New Roman"/>
              <w:sz w:val="24"/>
              <w:szCs w:val="24"/>
            </w:rPr>
            <w:tag w:val="MENDELEY_CITATION_v3_eyJjaXRhdGlvbklEIjoiTUVOREVMRVlfQ0lUQVRJT05fNGQ0NzE2M2EtODIyOC00OGE5LThiZTQtNWRkYThmNzhlNjdjIiwicHJvcGVydGllcyI6eyJub3RlSW5kZXgiOjB9LCJpc0VkaXRlZCI6ZmFsc2UsIm1hbnVhbE92ZXJyaWRlIjp7ImlzTWFudWFsbHlPdmVycmlkZGVuIjpmYWxzZSwiY2l0ZXByb2NUZXh0IjoiKFN1bGlrICYjMzg7IExvbmcsIDIwMTYpIiwibWFudWFsT3ZlcnJpZGVUZXh0IjoiIn0sImNpdGF0aW9uSXRlbXMiOlt7ImlkIjoiMGJiNjkxMzktZTRiNy0zM2M0LThlZGYtMGI3NzA0NjI2OGNkIiwiaXRlbURhdGEiOnsidHlwZSI6ImFydGljbGUtam91cm5hbCIsImlkIjoiMGJiNjkxMzktZTRiNy0zM2M0LThlZGYtMGI3NzA0NjI2OGNkIiwidGl0bGUiOiJTcGVjdHJhbCBjb25zaWRlcmF0aW9ucyBmb3IgbW9kZWxpbmcgeWllbGQgb2YgY2Fub2xhIiwiYXV0aG9yIjpbeyJmYW1pbHkiOiJTdWxpayIsImdpdmVuIjoiSm9obiBKLiIsInBhcnNlLW5hbWVzIjpmYWxzZSwiZHJvcHBpbmctcGFydGljbGUiOiIiLCJub24tZHJvcHBpbmctcGFydGljbGUiOiIifSx7ImZhbWlseSI6IkxvbmciLCJnaXZlbiI6IkRhbiBTLiIsInBhcnNlLW5hbWVzIjpmYWxzZSwiZHJvcHBpbmctcGFydGljbGUiOiIiLCJub24tZHJvcHBpbmctcGFydGljbGUiOiIifV0sImNvbnRhaW5lci10aXRsZSI6IlJlbW90ZSBTZW5zaW5nIG9mIEVudmlyb25tZW50IiwiY29udGFpbmVyLXRpdGxlLXNob3J0IjoiUmVtb3RlIFNlbnMgRW52aXJvbiIsIkRPSSI6IjEwLjEwMTYvai5yc2UuMjAxNi4wNi4wMTYiLCJJU1NOIjoiMDAzNDQyNTciLCJVUkwiOiJodHRwOi8vZHguZG9pLm9yZy8xMC4xMDE2L2oucnNlLjIwMTYuMDYuMDE2IiwiaXNzdWVkIjp7ImRhdGUtcGFydHMiOltbMjAxNl1dfSwicGFnZSI6IjE2MS0xNzQiLCJhYnN0cmFjdCI6IlByb21pbmVudCB5ZWxsb3cgZmxvd2VycyB0aGF0IGFyZSBwcmVzZW50IGluIGEgQnJhc3NpY2Egb2lsc2VlZCBjcm9wIHN1Y2ggYXMgY2Fub2xhIHJlcXVpcmUgY2FyZWZ1bCBjb25zaWRlcmF0aW9uIHdoZW4gc2VsZWN0aW5nIGEgc3BlY3RyYWwgaW5kZXggZm9yIHlpZWxkIGVzdGltYXRpb24uIFRoaXMgc3R1ZHkgZXZhbHVhdGVkIHNwZWN0cmFsIGluZGljZXMgZm9yIG11bHRpc3BlY3RyYWwgc2Vuc29ycyB0aGF0IGNvcnJlbGF0ZSB3aXRoIHRoZSBzZWVkIHlpZWxkIG9mIEJyYXNzaWNhIG9pbHNlZWQgY3JvcHMuIEEgc21hbGwtcGxvdCBleHBlcmltZW50IHdhcyBjb25kdWN0ZWQgbmVhciBBZGFtcywgT3JlZ29uIGluIHdoaWNoIHNwcmluZyBjYW5vbGEgd2FzIGdyb3duIHVuZGVyIHZhcnlpbmcgd2F0ZXIgcmVnaW1lcyBhbmQgbml0cm9nZW4gdHJlYXRtZW50cyB0byBjcmVhdGUgYSB3aWRlIHJhbmdlIGluIG9pbHNlZWQgeWllbGQuIFBsb3QgbWVhc3VyZW1lbnRzIGNvbnNpc3RlZCBvZiBjYW5vcHkgcmVmbGVjdGFuY2UgYXQgZmxvd2VyaW5nIHVzaW5nIGEgaGFuZC1oZWxkIHNwZWN0cm9yYWRpb21ldGVyIGFuZCBzZWVkIHlpZWxkIGF0IHBoeXNpb2xvZ2ljYWwgbWF0dXJpdHkuIFNwZWN0cm9yYWRpb21ldHJpYyBtZWFzdXJlbWVudHMgd2VyZSBjb252ZXJ0ZWQgdG8gTU9ESVMgYmFuZCBlcXVpdmFsZW50IHJlZmxlY3RhbmNlLiBTZWxlY3RlZCBpbmRpY2VzIHdlcmUgY29tcHV0ZWQgZnJvbSBzcGVjdHJhIG9idGFpbmVkIHdpdGggdGhlIHJhZGlvbWV0ZXIgYW5kIGNvcnJlbGF0ZWQgd2l0aCBzZWVkIHlpZWxkLiBBIG5vcm1hbGl6ZWQgZGlmZmVyZW5jZSB5ZWxsb3duZXNzIGluZGV4IChORFlJKSwgY29tcHV0ZWQgZnJvbSB0aGUgZ3JlZW4gYW5kIGJsdWUgd2F2ZWJhbmRzLCBvdmVyY2FtZSBsaW1pdGF0aW9ucyBvZiB0aGUgbm9ybWFsaXplZCBkaWZmZXJlbmNlIHZlZ2V0YXRpb24gaW5kZXggKE5EVkkpIGR1cmluZyBmbG93ZXJpbmcgYW5kIGJlc3QgbW9kZWxlZCB2YXJpYWJpbGl0eSBpbiByZWxhdGl2ZSB5aWVsZCBwb3RlbnRpYWwuIE5EWUkgd2FzIG1vcmUgbGluZWFyIGFuZCBjb3JyZWxhdGVkIHdpdGggY291bnR5LXdpZGUgb2lsc2VlZCB5aWVsZCBkYXRhIGFuZCBNT0RJUyBzYXRlbGxpdGUgZGF0YSBmcm9tIE5vcnRoIERha290YSAocjLCoOKJpMKgMC43MikgdGhhbiBORFZJIChyMsKg4omkwqAwLjY2KS4gTkRZSSBvbmx5IHJlcXVpcmVzIHdhdmViYW5kcyBpbiB0aGUgdmlzaWJsZSByZWdpb24gb2YgdGhlIHNwZWN0cnVtIGFuZCBjYW4gYmUgYXBwbGllZCB0byBhbnkgc2F0ZWxsaXRlIG9yIGFlcmlhbCBzZW5zb3IgdGhhdCBoYXMgYmx1ZSBhbmQgZ3JlZW4gY2hhbm5lbHMuIFRoZXNlIGZpbmRpbmdzIGhpZ2hsaWdodCB0aGUgYmVuZWZpdCBvZiB1c2luZyBhIHNwZWN0cmFsIGluZGV4IHRoYXQgaXMgc2Vuc2l0aXZlIHRvIHJlcHJvZHVjdGl2ZSBncm93dGggb2YgdmVnZXRhdGlvbiBpbnN0ZWFkIG9mIHZlZ2V0YXRpdmUgZ3Jvd3RoIGZvciBjcm9wcyB3aXRoIHNwZWN0cmFsbHkgcHJvbWluZW50IHJlcHJvZHVjdGl2ZSBjYW5vcHkgZWxlbWVudHMuIE91ciByZXN1bHRzIGluZGljYXRlIHRoYXQgTkRZSSBpcyBhIGJldHRlciBpbmRpY2F0b3Igb2YgeWllbGQgcG90ZW50aWFsIHRoYW4gTkRWSSBkdXJpbmcgbWlkLXNlYXNvbiBkZXZlbG9wbWVudCBzdGFnZXMsIGVzcGVjaWFsbHkgcGVhayBmbG93ZXJpbmcuIiwicHVibGlzaGVyIjoiRWxzZXZpZXIgQi5WLiIsInZvbHVtZSI6IjE4NCJ9LCJpc1RlbXBvcmFyeSI6ZmFsc2UsInN1cHByZXNzLWF1dGhvciI6ZmFsc2UsImNvbXBvc2l0ZSI6ZmFsc2UsImF1dGhvci1vbmx5IjpmYWxzZX1dfQ=="/>
            <w:id w:val="638378231"/>
            <w:placeholder>
              <w:docPart w:val="6255605684CA41D6ACCC31270DC940EC"/>
            </w:placeholder>
          </w:sdtPr>
          <w:sdtContent>
            <w:tc>
              <w:tcPr>
                <w:tcW w:w="2212" w:type="dxa"/>
              </w:tcPr>
              <w:p w14:paraId="3D95584A" w14:textId="56529971" w:rsidR="00523214" w:rsidRPr="00770AEA" w:rsidRDefault="00523214" w:rsidP="00A236D6">
                <w:pPr>
                  <w:spacing w:after="0" w:line="240" w:lineRule="auto"/>
                  <w:rPr>
                    <w:rFonts w:ascii="Times New Roman" w:hAnsi="Times New Roman" w:cs="Times New Roman"/>
                    <w:sz w:val="24"/>
                    <w:szCs w:val="24"/>
                  </w:rPr>
                </w:pPr>
                <w:r w:rsidRPr="00770AEA">
                  <w:rPr>
                    <w:rFonts w:ascii="Times New Roman" w:eastAsia="Times New Roman" w:hAnsi="Times New Roman" w:cs="Times New Roman"/>
                    <w:sz w:val="24"/>
                    <w:szCs w:val="24"/>
                  </w:rPr>
                  <w:t>(Sulik &amp; Long, 2016)</w:t>
                </w:r>
              </w:p>
            </w:tc>
          </w:sdtContent>
        </w:sdt>
      </w:tr>
      <w:tr w:rsidR="00523214" w:rsidRPr="000C69DB" w14:paraId="2DF80BB9" w14:textId="77777777" w:rsidTr="00553607">
        <w:trPr>
          <w:trHeight w:val="442"/>
        </w:trPr>
        <w:tc>
          <w:tcPr>
            <w:tcW w:w="2785" w:type="dxa"/>
            <w:tcMar>
              <w:top w:w="15" w:type="dxa"/>
              <w:left w:w="60" w:type="dxa"/>
              <w:bottom w:w="0" w:type="dxa"/>
              <w:right w:w="60" w:type="dxa"/>
            </w:tcMar>
            <w:vAlign w:val="center"/>
          </w:tcPr>
          <w:p w14:paraId="443EF82E" w14:textId="038A0D45" w:rsidR="00523214" w:rsidRPr="000C69DB"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Land Surface Water Index (</w:t>
            </w:r>
            <w:r w:rsidRPr="000C69DB">
              <w:rPr>
                <w:rFonts w:ascii="Times New Roman" w:hAnsi="Times New Roman" w:cs="Times New Roman"/>
                <w:sz w:val="24"/>
                <w:szCs w:val="24"/>
              </w:rPr>
              <w:t>LSWI</w:t>
            </w:r>
            <w:r>
              <w:rPr>
                <w:rFonts w:ascii="Times New Roman" w:hAnsi="Times New Roman" w:cs="Times New Roman"/>
                <w:sz w:val="24"/>
                <w:szCs w:val="24"/>
              </w:rPr>
              <w:t>)</w:t>
            </w:r>
          </w:p>
        </w:tc>
        <w:tc>
          <w:tcPr>
            <w:tcW w:w="5760" w:type="dxa"/>
            <w:vAlign w:val="center"/>
          </w:tcPr>
          <w:p w14:paraId="3EC3E59C" w14:textId="77777777" w:rsidR="00523214" w:rsidRPr="00CB4ED2" w:rsidRDefault="00523214" w:rsidP="00553607">
            <w:pPr>
              <w:spacing w:after="0" w:line="240" w:lineRule="auto"/>
              <w:jc w:val="center"/>
              <w:rPr>
                <w:rFonts w:ascii="Times New Roman" w:hAnsi="Times New Roman" w:cs="Times New Roman"/>
                <w:sz w:val="24"/>
                <w:szCs w:val="24"/>
              </w:rPr>
            </w:pPr>
            <w:r>
              <w:rPr>
                <w:rFonts w:ascii="Times New Roman" w:hAnsi="Times New Roman" w:cs="Times New Roman"/>
                <w:i/>
                <w:iCs/>
                <w:sz w:val="24"/>
                <w:szCs w:val="24"/>
              </w:rPr>
              <w:t>LSWI</w:t>
            </w:r>
            <w:r>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nir_re</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swir1</m:t>
                      </m:r>
                    </m:sub>
                  </m:sSub>
                </m:num>
                <m:den>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nir_re</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swir1</m:t>
                      </m:r>
                    </m:sub>
                  </m:sSub>
                </m:den>
              </m:f>
            </m:oMath>
          </w:p>
        </w:tc>
        <w:tc>
          <w:tcPr>
            <w:tcW w:w="2256" w:type="dxa"/>
            <w:vAlign w:val="center"/>
          </w:tcPr>
          <w:p w14:paraId="7C4C76E6" w14:textId="77777777" w:rsidR="00523214" w:rsidRPr="000C69DB" w:rsidRDefault="00000000" w:rsidP="00A236D6">
            <w:pPr>
              <w:spacing w:after="0" w:line="240" w:lineRule="auto"/>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nir_re</m:t>
                  </m:r>
                </m:sub>
              </m:sSub>
            </m:oMath>
            <w:r w:rsidR="00523214">
              <w:rPr>
                <w:rFonts w:ascii="Times New Roman" w:hAnsi="Times New Roman" w:cs="Times New Roman"/>
                <w:sz w:val="24"/>
                <w:szCs w:val="24"/>
                <w:vertAlign w:val="subscript"/>
              </w:rPr>
              <w:t xml:space="preserve"> </w:t>
            </w:r>
            <w:r w:rsidR="00523214">
              <w:rPr>
                <w:rFonts w:ascii="Times New Roman" w:hAnsi="Times New Roman" w:cs="Times New Roman"/>
                <w:sz w:val="24"/>
                <w:szCs w:val="24"/>
              </w:rPr>
              <w:t>and</w:t>
            </w:r>
            <w:r w:rsidR="00523214">
              <w:rPr>
                <w:rFonts w:ascii="Times New Roman" w:hAnsi="Times New Roman" w:cs="Times New Roman"/>
                <w:i/>
                <w:sz w:val="24"/>
                <w:szCs w:val="24"/>
              </w:rPr>
              <w:t xml:space="preserve"> </w:t>
            </w: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swir</m:t>
                  </m:r>
                </m:sub>
              </m:sSub>
            </m:oMath>
            <w:r w:rsidR="00523214">
              <w:rPr>
                <w:rFonts w:ascii="Times New Roman" w:hAnsi="Times New Roman" w:cs="Times New Roman"/>
                <w:sz w:val="24"/>
                <w:szCs w:val="24"/>
                <w:vertAlign w:val="subscript"/>
              </w:rPr>
              <w:t xml:space="preserve"> </w:t>
            </w:r>
            <w:r w:rsidR="00523214">
              <w:rPr>
                <w:rFonts w:ascii="Times New Roman" w:hAnsi="Times New Roman" w:cs="Times New Roman"/>
                <w:i/>
                <w:sz w:val="24"/>
                <w:szCs w:val="24"/>
                <w:vertAlign w:val="subscript"/>
              </w:rPr>
              <w:t xml:space="preserve"> </w:t>
            </w:r>
            <w:r w:rsidR="00523214">
              <w:rPr>
                <w:rFonts w:ascii="Times New Roman" w:hAnsi="Times New Roman" w:cs="Times New Roman"/>
                <w:sz w:val="24"/>
                <w:szCs w:val="24"/>
              </w:rPr>
              <w:t>are bands 8A and 11</w:t>
            </w:r>
          </w:p>
        </w:tc>
        <w:sdt>
          <w:sdtPr>
            <w:rPr>
              <w:rFonts w:ascii="Times New Roman" w:hAnsi="Times New Roman" w:cs="Times New Roman"/>
              <w:color w:val="000000"/>
              <w:sz w:val="24"/>
              <w:szCs w:val="24"/>
            </w:rPr>
            <w:tag w:val="MENDELEY_CITATION_v3_eyJjaXRhdGlvbklEIjoiTUVOREVMRVlfQ0lUQVRJT05fNTcxNGI0ZTQtN2IwYi00MGJiLTgyZjAtZDE4MGY5M2VjODRhIiwicHJvcGVydGllcyI6eyJub3RlSW5kZXgiOjB9LCJpc0VkaXRlZCI6ZmFsc2UsIm1hbnVhbE92ZXJyaWRlIjp7ImlzTWFudWFsbHlPdmVycmlkZGVuIjpmYWxzZSwiY2l0ZXByb2NUZXh0IjoiKFhpYW8gZXQgYWwuLCAyMDA1KSIsIm1hbnVhbE92ZXJyaWRlVGV4dCI6IiJ9LCJjaXRhdGlvbkl0ZW1zIjpbeyJpZCI6ImRhMzkyM2FiLTEyN2QtMzBjNC04NjExLTAzODE0ZDk1MTBhMyIsIml0ZW1EYXRhIjp7InR5cGUiOiJhcnRpY2xlLWpvdXJuYWwiLCJpZCI6ImRhMzkyM2FiLTEyN2QtMzBjNC04NjExLTAzODE0ZDk1MTBhMyIsInRpdGxlIjoiTWFwcGluZyBwYWRkeSByaWNlIGFncmljdWx0dXJlIGluIHNvdXRoZXJuIENoaW5hIHVzaW5nIG11bHRpLXRlbXBvcmFsIE1PRElTIGltYWdlcyIsImF1dGhvciI6W3siZmFtaWx5IjoiWGlhbyIsImdpdmVuIjoiWGlhbmdtaW5nIiwicGFyc2UtbmFtZXMiOmZhbHNlLCJkcm9wcGluZy1wYXJ0aWNsZSI6IiIsIm5vbi1kcm9wcGluZy1wYXJ0aWNsZSI6IiJ9LHsiZmFtaWx5IjoiQm9sZXMiLCJnaXZlbiI6IlN0ZXBoZW4iLCJwYXJzZS1uYW1lcyI6ZmFsc2UsImRyb3BwaW5nLXBhcnRpY2xlIjoiIiwibm9uLWRyb3BwaW5nLXBhcnRpY2xlIjoiIn0seyJmYW1pbHkiOiJMaXUiLCJnaXZlbiI6IkppeXVhbiIsInBhcnNlLW5hbWVzIjpmYWxzZSwiZHJvcHBpbmctcGFydGljbGUiOiIiLCJub24tZHJvcHBpbmctcGFydGljbGUiOiIifSx7ImZhbWlseSI6IlpodWFuZyIsImdpdmVuIjoiRGFmYW5nIiwicGFyc2UtbmFtZXMiOmZhbHNlLCJkcm9wcGluZy1wYXJ0aWNsZSI6IiIsIm5vbi1kcm9wcGluZy1wYXJ0aWNsZSI6IiJ9LHsiZmFtaWx5IjoiRnJvbGtpbmciLCJnaXZlbiI6IlN0ZXZlIiwicGFyc2UtbmFtZXMiOmZhbHNlLCJkcm9wcGluZy1wYXJ0aWNsZSI6IiIsIm5vbi1kcm9wcGluZy1wYXJ0aWNsZSI6IiJ9LHsiZmFtaWx5IjoiTGkiLCJnaXZlbiI6IkNoYW5nc2hlbmciLCJwYXJzZS1uYW1lcyI6ZmFsc2UsImRyb3BwaW5nLXBhcnRpY2xlIjoiIiwibm9uLWRyb3BwaW5nLXBhcnRpY2xlIjoiIn0seyJmYW1pbHkiOiJTYWxhcyIsImdpdmVuIjoiV2lsbGlhbSIsInBhcnNlLW5hbWVzIjpmYWxzZSwiZHJvcHBpbmctcGFydGljbGUiOiIiLCJub24tZHJvcHBpbmctcGFydGljbGUiOiIifSx7ImZhbWlseSI6Ik1vb3JlIiwiZ2l2ZW4iOiJCZXJyaWVuIiwicGFyc2UtbmFtZXMiOmZhbHNlLCJkcm9wcGluZy1wYXJ0aWNsZSI6IiIsIm5vbi1kcm9wcGluZy1wYXJ0aWNsZSI6IiJ9XSwiY29udGFpbmVyLXRpdGxlIjoiUmVtb3RlIFNlbnNpbmcgb2YgRW52aXJvbm1lbnQiLCJjb250YWluZXItdGl0bGUtc2hvcnQiOiJSZW1vdGUgU2VucyBFbnZpcm9uIiwiRE9JIjoiMTAuMTAxNi9qLnJzZS4yMDA0LjEyLjAwOSIsIklTU04iOiIwMDM0NDI1NyIsImlzc3VlZCI6eyJkYXRlLXBhcnRzIjpbWzIwMDVdXX0sInBhZ2UiOiI0ODAtNDkyIiwiYWJzdHJhY3QiOiJJbmZvcm1hdGlvbiBvbiB0aGUgYXJlYSBhbmQgc3BhdGlhbCBkaXN0cmlidXRpb24gb2YgcGFkZHkgcmljZSBmaWVsZHMgaXMgbmVlZGVkIGZvciB0cmFjZSBnYXMgZW1pc3Npb24gZXN0aW1hdGVzLCBtYW5hZ2VtZW50IG9mIHdhdGVyIHJlc291cmNlcywgYW5kIGZvb2Qgc2VjdXJpdHkuIFBhZGR5IHJpY2UgZmllbGRzIGFyZSBjaGFyYWN0ZXJpemVkIGJ5IGFuIGluaXRpYWwgcGVyaW9kIG9mIGZsb29kaW5nIGFuZCB0cmFuc3BsYW50aW5nLCBkdXJpbmcgd2hpY2ggcGVyaW9kIG9wZW4gY2Fub3B5IChhIG1peHR1cmUgb2Ygc3VyZmFjZSB3YXRlciBhbmQgcmljZSBjcm9wcykgZXhpc3RzLiBUaGUgTW9kZXJhdGUgUmVzb2x1dGlvbiBJbWFnaW5nIFNwZWN0cm9yYWRpb21ldGVyIChNT0RJUykgc2Vuc29yIG9uYm9hcmQgdGhlIE5BU0EgRU9TIFRlcnJhIHNhdGVsbGl0ZSBoYXMgdmlzaWJsZSwgbmVhciBpbmZyYXJlZCBhbmQgc2hvcnR3YXZlIGluZnJhcmVkIGJhbmRzOyBhbmQgdGhlcmVmb3JlLCBhIG51bWJlciBvZiB2ZWdldGF0aW9uIGluZGljZXMgY2FuIGJlIGNhbGN1bGF0ZWQsIGluY2x1ZGluZyBOb3JtYWxpemVkIERpZmZlcmVuY2UgVmVnZXRhdGlvbiBJbmRleCAoTkRWSSksIEVuaGFuY2VkIFZlZ2V0YXRpb24gSW5kZXggKEVWSSkgYW5kIExhbmQgU3VyZmFjZSBXYXRlciBJbmRleCAoTFNXSSkgdGhhdCBpcyBzZW5zaXRpdmUgdG8gbGVhZiB3YXRlciBhbmQgc29pbCBtb2lzdHVyZS4gSW4gdGhpcyBzdHVkeSwgd2UgZGV2ZWxvcGVkIGEgcGFkZHkgcmljZSBtYXBwaW5nIGFsZ29yaXRobSB0aGF0IHVzZXMgdGltZSBzZXJpZXMgb2YgdGhyZWUgdmVnZXRhdGlvbiBpbmRpY2VzIChMU1dJLCBFVkksIGFuZCBORFZJKSBkZXJpdmVkIGZyb20gTU9ESVMgaW1hZ2VzIHRvIGlkZW50aWZ5IHRoYXQgaW5pdGlhbCBwZXJpb2Qgb2YgZmxvb2RpbmcgYW5kIHRyYW5zcGxhbnRpbmcgaW4gcGFkZHkgcmljZSBmaWVsZHMsIGJhc2VkIG9uIHRoZSBzZW5zaXRpdml0eSBvZiBMU1dJIHRvIHRoZSBpbmNyZWFzZWQgc3VyZmFjZSBtb2lzdHVyZSBkdXJpbmcgdGhlIHBlcmlvZCBvZiBmbG9vZGluZyBhbmQgcmljZSB0cmFuc3BsYW50aW5nLiBXZSByYW4gdGhlIGFsZ29yaXRobSB0byBtYXAgcGFkZHkgcmljZSBmaWVsZHMgaW4gMTMgcHJvdmluY2VzIG9mIHNvdXRoZXJuIENoaW5hLCB1c2luZyB0aGUgOC1kYXkgY29tcG9zaXRlIE1PRElTIFN1cmZhY2UgUmVmbGVjdGFuY2UgcHJvZHVjdHMgKDUwMC1tIHNwYXRpYWwgcmVzb2x1dGlvbikgaW4gMjAwMi4gVGhlIHJlc3VsdGFudCBNT0RJUy1kZXJpdmVkIHBhZGR5IHJpY2UgbWFwIHdhcyBldmFsdWF0ZWQsIHVzaW5nIHRoZSBOYXRpb25hbCBMYW5kIENvdmVyIERhdGFzZXQgKDE6MTAwLDAwMCBzY2FsZSkgZGVyaXZlZCBmcm9tIGFuYWx5c2lzIG9mIExhbmRzYXQgRVRNKyBpbWFnZXMgaW4gMTk5OS8yMDAwLiBUaGVyZSB3ZXJlIHJlYXNvbmFibGUgYWdyZWVtZW50cyBpbiBhcmVhIGVzdGltYXRlcyBvZiBwYWRkeSByaWNlIGZpZWxkcyBiZXR3ZWVuIHRoZSBNT0RJUy1kZXJpdmVkIG1hcCBhbmQgdGhlIExhbmRzYXQtYmFzZWQgZGF0YXNldCBhdCB0aGUgcHJvdmluY2lhbCBhbmQgY291bnR5IGxldmVscy4gVGhlIHJlc3VsdHMgb2YgdGhpcyBzdHVkeSBpbmRpY2F0ZWQgdGhhdCB0aGUgTU9ESVMtYmFzZWQgcGFkZHkgcmljZSBtYXBwaW5nIGFsZ29yaXRobSBjb3VsZCBwb3RlbnRpYWxseSBiZSBhcHBsaWVkIGF0IGxhcmdlIHNwYXRpYWwgc2NhbGVzIHRvIG1vbml0b3IgcGFkZHkgcmljZSBhZ3JpY3VsdHVyZSBvbiBhIHRpbWVseSBhbmQgZnJlcXVlbnQgYmFzaXMuIMKpIDIwMDUgRWxzZXZpZXIgSW5jLiBBbGwgcmlnaHRzIHJlc2VydmVkLiIsImlzc3VlIjoiNCIsInZvbHVtZSI6Ijk1In0sImlzVGVtcG9yYXJ5IjpmYWxzZSwic3VwcHJlc3MtYXV0aG9yIjpmYWxzZSwiY29tcG9zaXRlIjpmYWxzZSwiYXV0aG9yLW9ubHkiOmZhbHNlfV19"/>
            <w:id w:val="13050657"/>
            <w:placeholder>
              <w:docPart w:val="C5C542327D5641A398229745B5C32053"/>
            </w:placeholder>
          </w:sdtPr>
          <w:sdtContent>
            <w:tc>
              <w:tcPr>
                <w:tcW w:w="2212" w:type="dxa"/>
              </w:tcPr>
              <w:p w14:paraId="18C08D43" w14:textId="2AB79634" w:rsidR="00523214" w:rsidRDefault="00523214" w:rsidP="00A236D6">
                <w:pPr>
                  <w:spacing w:after="0" w:line="240" w:lineRule="auto"/>
                  <w:rPr>
                    <w:rFonts w:ascii="Times New Roman" w:hAnsi="Times New Roman" w:cs="Times New Roman"/>
                    <w:sz w:val="24"/>
                    <w:szCs w:val="24"/>
                  </w:rPr>
                </w:pPr>
                <w:r w:rsidRPr="00325980">
                  <w:rPr>
                    <w:rFonts w:ascii="Times New Roman" w:hAnsi="Times New Roman" w:cs="Times New Roman"/>
                    <w:color w:val="000000"/>
                    <w:sz w:val="24"/>
                    <w:szCs w:val="24"/>
                  </w:rPr>
                  <w:t>(Xiao et al., 2005)</w:t>
                </w:r>
              </w:p>
            </w:tc>
          </w:sdtContent>
        </w:sdt>
      </w:tr>
      <w:tr w:rsidR="00523214" w:rsidRPr="000C69DB" w14:paraId="0BC65DD4" w14:textId="77777777" w:rsidTr="00553607">
        <w:trPr>
          <w:trHeight w:val="491"/>
        </w:trPr>
        <w:tc>
          <w:tcPr>
            <w:tcW w:w="2785" w:type="dxa"/>
            <w:tcMar>
              <w:top w:w="15" w:type="dxa"/>
              <w:left w:w="60" w:type="dxa"/>
              <w:bottom w:w="0" w:type="dxa"/>
              <w:right w:w="60" w:type="dxa"/>
            </w:tcMar>
            <w:vAlign w:val="center"/>
          </w:tcPr>
          <w:p w14:paraId="1FE67D85" w14:textId="571F6FD1" w:rsidR="00523214" w:rsidRPr="000C69DB"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Normalized Difference Water Index (NDWI)</w:t>
            </w:r>
          </w:p>
        </w:tc>
        <w:tc>
          <w:tcPr>
            <w:tcW w:w="5760" w:type="dxa"/>
            <w:vAlign w:val="center"/>
          </w:tcPr>
          <w:p w14:paraId="686A0B77" w14:textId="77777777" w:rsidR="00523214" w:rsidRPr="00D878CD" w:rsidRDefault="00523214" w:rsidP="00553607">
            <w:pPr>
              <w:spacing w:after="0" w:line="240" w:lineRule="auto"/>
              <w:jc w:val="center"/>
              <w:rPr>
                <w:rFonts w:ascii="Times New Roman" w:eastAsiaTheme="minorEastAsia" w:hAnsi="Times New Roman" w:cs="Times New Roman"/>
                <w:sz w:val="24"/>
                <w:szCs w:val="24"/>
              </w:rPr>
            </w:pPr>
            <w:r w:rsidRPr="00AB68BE">
              <w:rPr>
                <w:rFonts w:ascii="Times New Roman" w:hAnsi="Times New Roman" w:cs="Times New Roman"/>
                <w:i/>
                <w:iCs/>
                <w:sz w:val="24"/>
                <w:szCs w:val="24"/>
              </w:rPr>
              <w:t>NDWI</w:t>
            </w:r>
            <w:r>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swir2</m:t>
                      </m:r>
                    </m:sub>
                  </m:sSub>
                </m:num>
                <m:den>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swir2</m:t>
                      </m:r>
                    </m:sub>
                  </m:sSub>
                </m:den>
              </m:f>
            </m:oMath>
          </w:p>
        </w:tc>
        <w:tc>
          <w:tcPr>
            <w:tcW w:w="2256" w:type="dxa"/>
            <w:vAlign w:val="center"/>
          </w:tcPr>
          <w:p w14:paraId="4746BE41" w14:textId="77777777" w:rsidR="00523214" w:rsidRPr="000C69DB" w:rsidRDefault="00000000" w:rsidP="00A236D6">
            <w:pPr>
              <w:spacing w:after="0" w:line="240" w:lineRule="auto"/>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oMath>
            <w:r w:rsidR="00523214">
              <w:rPr>
                <w:rFonts w:ascii="Times New Roman" w:hAnsi="Times New Roman" w:cs="Times New Roman"/>
                <w:sz w:val="24"/>
                <w:szCs w:val="24"/>
                <w:vertAlign w:val="subscript"/>
              </w:rPr>
              <w:t xml:space="preserve"> </w:t>
            </w:r>
            <w:r w:rsidR="00523214">
              <w:rPr>
                <w:rFonts w:ascii="Times New Roman" w:hAnsi="Times New Roman" w:cs="Times New Roman"/>
                <w:sz w:val="24"/>
                <w:szCs w:val="24"/>
              </w:rPr>
              <w:t xml:space="preserve">and </w:t>
            </w: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green</m:t>
                  </m:r>
                </m:sub>
              </m:sSub>
            </m:oMath>
            <w:r w:rsidR="00523214">
              <w:rPr>
                <w:rFonts w:ascii="Times New Roman" w:hAnsi="Times New Roman" w:cs="Times New Roman"/>
                <w:i/>
                <w:sz w:val="24"/>
                <w:szCs w:val="24"/>
                <w:vertAlign w:val="subscript"/>
              </w:rPr>
              <w:t xml:space="preserve"> </w:t>
            </w:r>
            <w:r w:rsidR="00523214">
              <w:rPr>
                <w:rFonts w:ascii="Times New Roman" w:hAnsi="Times New Roman" w:cs="Times New Roman"/>
                <w:sz w:val="24"/>
                <w:szCs w:val="24"/>
              </w:rPr>
              <w:t>are bands 8 and 12</w:t>
            </w:r>
          </w:p>
        </w:tc>
        <w:sdt>
          <w:sdtPr>
            <w:rPr>
              <w:rFonts w:ascii="Times New Roman" w:hAnsi="Times New Roman" w:cs="Times New Roman"/>
              <w:color w:val="000000"/>
              <w:sz w:val="24"/>
              <w:szCs w:val="24"/>
            </w:rPr>
            <w:tag w:val="MENDELEY_CITATION_v3_eyJjaXRhdGlvbklEIjoiTUVOREVMRVlfQ0lUQVRJT05fODc1NTk0MmUtNDA4Ny00MWRmLTk0YTAtOWYyNWE2NmVkMjM1IiwicHJvcGVydGllcyI6eyJub3RlSW5kZXgiOjB9LCJpc0VkaXRlZCI6ZmFsc2UsIm1hbnVhbE92ZXJyaWRlIjp7ImlzTWFudWFsbHlPdmVycmlkZGVuIjpmYWxzZSwiY2l0ZXByb2NUZXh0IjoiKEhlbnJpY2ggZXQgYWwuLCAyMDA5KSIsIm1hbnVhbE92ZXJyaWRlVGV4dCI6IiJ9LCJjaXRhdGlvbkl0ZW1zIjpbeyJpZCI6IjljNjA5MTE5LWE2OTYtM2IzMi1iZDkyLTg1YmM4YmE1NTE2YiIsIml0ZW1EYXRhIjp7InR5cGUiOiJhcnRpY2xlLWpvdXJuYWwiLCJpZCI6IjljNjA5MTE5LWE2OTYtM2IzMi1iZDkyLTg1YmM4YmE1NTE2YiIsInRpdGxlIjoiRGV2ZWxvcG1lbnQgb2YgYW4gb25saW5lIGluZGljZXMgZGF0YWJhc2U6IE1vdGl2YXRpb24sIGNvbmNlcHQgYW5kIGltcGxlbWVudGF0aW9uIiwiYXV0aG9yIjpbeyJmYW1pbHkiOiJIZW5yaWNoIiwiZ2l2ZW4iOiJWLiIsInBhcnNlLW5hbWVzIjpmYWxzZSwiZHJvcHBpbmctcGFydGljbGUiOiIiLCJub24tZHJvcHBpbmctcGFydGljbGUiOiIifSx7ImZhbWlseSI6Ikp1bmciLCJnaXZlbiI6IkEuIiwicGFyc2UtbmFtZXMiOmZhbHNlLCJkcm9wcGluZy1wYXJ0aWNsZSI6IiIsIm5vbi1kcm9wcGluZy1wYXJ0aWNsZSI6IiJ9LHsiZmFtaWx5IjoiR8O2dHplIiwiZ2l2ZW4iOiJDLiIsInBhcnNlLW5hbWVzIjpmYWxzZSwiZHJvcHBpbmctcGFydGljbGUiOiIiLCJub24tZHJvcHBpbmctcGFydGljbGUiOiIifSx7ImZhbWlseSI6IlNhbmRvdyIsImdpdmVuIjoiQy4iLCJwYXJzZS1uYW1lcyI6ZmFsc2UsImRyb3BwaW5nLXBhcnRpY2xlIjoiIiwibm9uLWRyb3BwaW5nLXBhcnRpY2xlIjoiIn0seyJmYW1pbHkiOiJUaMO8cmtvdyIsImdpdmVuIjoiRC4iLCJwYXJzZS1uYW1lcyI6ZmFsc2UsImRyb3BwaW5nLXBhcnRpY2xlIjoiIiwibm9uLWRyb3BwaW5nLXBhcnRpY2xlIjoiIn0seyJmYW1pbHkiOiJHbMOkw59lciIsImdpdmVuIjoiQy4iLCJwYXJzZS1uYW1lcyI6ZmFsc2UsImRyb3BwaW5nLXBhcnRpY2xlIjoiIiwibm9uLWRyb3BwaW5nLXBhcnRpY2xlIjoiIn1dLCJjb250YWluZXItdGl0bGUiOiI2dGggRUFSU2VMIEltYWdpbmcgU3BlY3Ryb3Njb3B5IFNJRyBXb3Jrc2hvcCBJbm5vdmF0aXZlIFRvb2wgZm9yIFNjaWVudGlmaWMgYW5kIENvbW1lcmNpYWwgRW52aXJvbm1lbnQgQXBwbGljYXRpb25zIiwiaXNzdWVkIjp7ImRhdGUtcGFydHMiOltbMjAwOV1dfSwicGFnZSI6IjE2LTE4IiwiYWJzdHJhY3QiOiJCZWNhdXNlIG9mIHRvZGF5J3Mgd2lkZSByYW5nZSBvZiBpbmRpY2VzLCBpdCBpcyBvZnRlbiBub3QgZWFzeSB0byBmaW5kIHRoZSByaWdodCBpbmRleCBmb3IgcmVjZW50IHJlc2VhcmNoIGFjdGl2aXRpZXMuIFRoZXJlZm9yZSB3ZSBkZXZlbG9wZWQgdGhlIGlkZWEgb2YgYSBwcm9wZXIgaW5kZXgtZGF0YWJhc2UuIFRoZSBtYWluIGFpbXMgYXJlIHRvIG1ha2Ugd29yaywgZm9yIHBlb3BsZSB3b3JraW5nIHdpdGggaW5kaWNlcywgZWFzaWVyIGFuZCB0byBzcHJlYWQgcmFyZWx5IGtub3duIGFuZCBuZXcgZGV2ZWxvcGVkIGluZGljZXMgb3ZlciB0aGUgY29tbXVuaXR5IHF1aWNrIGFuZCBlZmZpY2llbnQuIiwiY29udGFpbmVyLXRpdGxlLXNob3J0IjoiIn0sImlzVGVtcG9yYXJ5IjpmYWxzZSwic3VwcHJlc3MtYXV0aG9yIjpmYWxzZSwiY29tcG9zaXRlIjpmYWxzZSwiYXV0aG9yLW9ubHkiOmZhbHNlfV19"/>
            <w:id w:val="-786200960"/>
            <w:placeholder>
              <w:docPart w:val="C5C542327D5641A398229745B5C32053"/>
            </w:placeholder>
          </w:sdtPr>
          <w:sdtContent>
            <w:tc>
              <w:tcPr>
                <w:tcW w:w="2212" w:type="dxa"/>
              </w:tcPr>
              <w:p w14:paraId="3FADDB64" w14:textId="68B891B5" w:rsidR="00523214" w:rsidRDefault="00523214" w:rsidP="00A236D6">
                <w:pPr>
                  <w:spacing w:after="0" w:line="240" w:lineRule="auto"/>
                  <w:rPr>
                    <w:rFonts w:ascii="Times New Roman" w:hAnsi="Times New Roman" w:cs="Times New Roman"/>
                    <w:sz w:val="24"/>
                    <w:szCs w:val="24"/>
                  </w:rPr>
                </w:pPr>
                <w:r w:rsidRPr="00F455CC">
                  <w:rPr>
                    <w:rFonts w:ascii="Times New Roman" w:hAnsi="Times New Roman" w:cs="Times New Roman"/>
                    <w:color w:val="000000"/>
                    <w:sz w:val="24"/>
                    <w:szCs w:val="24"/>
                  </w:rPr>
                  <w:t>(Henrich et al., 2009)</w:t>
                </w:r>
              </w:p>
            </w:tc>
          </w:sdtContent>
        </w:sdt>
      </w:tr>
      <w:tr w:rsidR="00523214" w:rsidRPr="000C69DB" w14:paraId="693E282C" w14:textId="77777777" w:rsidTr="00553607">
        <w:trPr>
          <w:trHeight w:val="491"/>
        </w:trPr>
        <w:tc>
          <w:tcPr>
            <w:tcW w:w="2785" w:type="dxa"/>
            <w:tcMar>
              <w:top w:w="15" w:type="dxa"/>
              <w:left w:w="60" w:type="dxa"/>
              <w:bottom w:w="0" w:type="dxa"/>
              <w:right w:w="60" w:type="dxa"/>
            </w:tcMar>
            <w:vAlign w:val="center"/>
          </w:tcPr>
          <w:p w14:paraId="17DF6434" w14:textId="18C90A8F" w:rsidR="00523214"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Tasseled Cap Brightness (TCB)</w:t>
            </w:r>
          </w:p>
        </w:tc>
        <w:tc>
          <w:tcPr>
            <w:tcW w:w="5760" w:type="dxa"/>
            <w:vAlign w:val="center"/>
          </w:tcPr>
          <w:p w14:paraId="5802AB01" w14:textId="77777777" w:rsidR="00523214" w:rsidRDefault="00523214" w:rsidP="00A236D6">
            <w:pPr>
              <w:spacing w:after="0" w:line="240" w:lineRule="auto"/>
              <w:rPr>
                <w:rFonts w:ascii="Times New Roman" w:eastAsia="Times New Roman" w:hAnsi="Times New Roman" w:cs="Times New Roman"/>
                <w:sz w:val="24"/>
                <w:szCs w:val="24"/>
              </w:rPr>
            </w:pPr>
            <m:oMathPara>
              <m:oMath>
                <m:r>
                  <w:rPr>
                    <w:rFonts w:ascii="Cambria Math" w:hAnsi="Cambria Math" w:cs="Times New Roman"/>
                    <w:sz w:val="24"/>
                    <w:szCs w:val="24"/>
                  </w:rPr>
                  <m:t>T</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bright</m:t>
                    </m:r>
                  </m:sub>
                </m:sSub>
                <m:r>
                  <w:rPr>
                    <w:rFonts w:ascii="Cambria Math" w:hAnsi="Cambria Math" w:cs="Times New Roman"/>
                    <w:sz w:val="24"/>
                    <w:szCs w:val="24"/>
                  </w:rPr>
                  <m:t xml:space="preserve"> = 0.3510×</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blue</m:t>
                    </m:r>
                  </m:sub>
                </m:sSub>
                <m:r>
                  <w:rPr>
                    <w:rFonts w:ascii="Cambria Math" w:hAnsi="Cambria Math" w:cs="Times New Roman"/>
                    <w:sz w:val="24"/>
                    <w:szCs w:val="24"/>
                  </w:rPr>
                  <m:t>+0.3813×</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green</m:t>
                    </m:r>
                  </m:sub>
                </m:sSub>
                <m:r>
                  <w:rPr>
                    <w:rFonts w:ascii="Cambria Math" w:hAnsi="Cambria Math" w:cs="Times New Roman"/>
                    <w:sz w:val="24"/>
                    <w:szCs w:val="24"/>
                  </w:rPr>
                  <m:t>+0.3437×</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red</m:t>
                    </m:r>
                  </m:sub>
                </m:sSub>
                <m:r>
                  <w:rPr>
                    <w:rFonts w:ascii="Cambria Math" w:hAnsi="Cambria Math" w:cs="Times New Roman"/>
                    <w:sz w:val="24"/>
                    <w:szCs w:val="24"/>
                  </w:rPr>
                  <m:t>+0.7196×</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nir</m:t>
                    </m:r>
                  </m:sub>
                </m:sSub>
                <m:r>
                  <w:rPr>
                    <w:rFonts w:ascii="Cambria Math" w:hAnsi="Cambria Math" w:cs="Times New Roman"/>
                    <w:sz w:val="24"/>
                    <w:szCs w:val="24"/>
                  </w:rPr>
                  <m:t>+0.2396×</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swir1</m:t>
                    </m:r>
                  </m:sub>
                </m:sSub>
                <m:r>
                  <w:rPr>
                    <w:rFonts w:ascii="Cambria Math" w:hAnsi="Cambria Math" w:cs="Times New Roman"/>
                    <w:sz w:val="24"/>
                    <w:szCs w:val="24"/>
                  </w:rPr>
                  <m:t>+0.1949×</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swir2</m:t>
                    </m:r>
                  </m:sub>
                </m:sSub>
              </m:oMath>
            </m:oMathPara>
          </w:p>
        </w:tc>
        <w:tc>
          <w:tcPr>
            <w:tcW w:w="2256" w:type="dxa"/>
            <w:vMerge w:val="restart"/>
          </w:tcPr>
          <w:p w14:paraId="01622EE7" w14:textId="77777777" w:rsidR="004A2737" w:rsidRDefault="00000000" w:rsidP="00523214">
            <w:pPr>
              <w:spacing w:after="0" w:line="240" w:lineRule="auto"/>
              <w:rPr>
                <w:rFonts w:ascii="Times New Roman" w:eastAsia="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blue</m:t>
                  </m:r>
                </m:sub>
              </m:sSub>
              <m:r>
                <w:rPr>
                  <w:rFonts w:ascii="Cambria Math" w:hAnsi="Cambria Math" w:cs="Times New Roman"/>
                  <w:sz w:val="24"/>
                  <w:szCs w:val="24"/>
                </w:rPr>
                <m:t xml:space="preserve"> </m:t>
              </m:r>
            </m:oMath>
            <w:r w:rsidR="004A2737">
              <w:rPr>
                <w:rFonts w:ascii="Times New Roman" w:eastAsia="Times New Roman" w:hAnsi="Times New Roman" w:cs="Times New Roman"/>
                <w:sz w:val="24"/>
                <w:szCs w:val="24"/>
              </w:rPr>
              <w:t>as b</w:t>
            </w:r>
            <w:r w:rsidR="00523214">
              <w:rPr>
                <w:rFonts w:ascii="Times New Roman" w:eastAsia="Times New Roman" w:hAnsi="Times New Roman" w:cs="Times New Roman"/>
                <w:sz w:val="24"/>
                <w:szCs w:val="24"/>
              </w:rPr>
              <w:t xml:space="preserve">and 2, </w:t>
            </w:r>
          </w:p>
          <w:p w14:paraId="0AECCFEC" w14:textId="60E2A001" w:rsidR="004A2737" w:rsidRDefault="00000000" w:rsidP="00523214">
            <w:pPr>
              <w:spacing w:after="0" w:line="240" w:lineRule="auto"/>
              <w:rPr>
                <w:rFonts w:ascii="Times New Roman" w:eastAsia="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green</m:t>
                  </m:r>
                </m:sub>
              </m:sSub>
              <m:r>
                <w:rPr>
                  <w:rFonts w:ascii="Cambria Math" w:hAnsi="Times New Roman" w:cs="Times New Roman"/>
                  <w:sz w:val="24"/>
                  <w:szCs w:val="24"/>
                </w:rPr>
                <m:t xml:space="preserve"> </m:t>
              </m:r>
            </m:oMath>
            <w:r w:rsidR="004A2737">
              <w:rPr>
                <w:rFonts w:ascii="Times New Roman" w:eastAsia="Times New Roman" w:hAnsi="Times New Roman" w:cs="Times New Roman"/>
                <w:sz w:val="24"/>
                <w:szCs w:val="24"/>
              </w:rPr>
              <w:t xml:space="preserve">as band </w:t>
            </w:r>
            <w:r w:rsidR="00523214">
              <w:rPr>
                <w:rFonts w:ascii="Times New Roman" w:eastAsia="Times New Roman" w:hAnsi="Times New Roman" w:cs="Times New Roman"/>
                <w:sz w:val="24"/>
                <w:szCs w:val="24"/>
              </w:rPr>
              <w:t xml:space="preserve">3, </w:t>
            </w:r>
          </w:p>
          <w:p w14:paraId="0E696BC2" w14:textId="24C3F57C" w:rsidR="004A2737" w:rsidRDefault="00000000" w:rsidP="00523214">
            <w:pPr>
              <w:spacing w:after="0" w:line="240" w:lineRule="auto"/>
              <w:rPr>
                <w:rFonts w:ascii="Times New Roman" w:eastAsia="Times New Roman" w:hAnsi="Times New Roman" w:cs="Times New Roman"/>
                <w:sz w:val="24"/>
                <w:szCs w:val="24"/>
              </w:rPr>
            </w:pPr>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ρ</m:t>
                  </m:r>
                </m:e>
                <m:sub>
                  <m:r>
                    <w:rPr>
                      <w:rFonts w:ascii="Cambria Math" w:eastAsia="Times New Roman" w:hAnsi="Cambria Math" w:cs="Times New Roman"/>
                      <w:sz w:val="24"/>
                      <w:szCs w:val="24"/>
                    </w:rPr>
                    <m:t>red</m:t>
                  </m:r>
                </m:sub>
              </m:sSub>
            </m:oMath>
            <w:r w:rsidR="004A2737">
              <w:rPr>
                <w:rFonts w:ascii="Times New Roman" w:eastAsia="Times New Roman" w:hAnsi="Times New Roman" w:cs="Times New Roman"/>
                <w:sz w:val="24"/>
                <w:szCs w:val="24"/>
              </w:rPr>
              <w:t xml:space="preserve"> as band </w:t>
            </w:r>
            <w:r w:rsidR="00523214">
              <w:rPr>
                <w:rFonts w:ascii="Times New Roman" w:eastAsia="Times New Roman" w:hAnsi="Times New Roman" w:cs="Times New Roman"/>
                <w:sz w:val="24"/>
                <w:szCs w:val="24"/>
              </w:rPr>
              <w:t>4,</w:t>
            </w:r>
          </w:p>
          <w:p w14:paraId="62A6328C" w14:textId="31921211" w:rsidR="004A2737" w:rsidRDefault="00000000" w:rsidP="00523214">
            <w:pPr>
              <w:spacing w:after="0" w:line="240" w:lineRule="auto"/>
              <w:rPr>
                <w:rFonts w:ascii="Times New Roman" w:eastAsia="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Times New Roman" w:cs="Times New Roman"/>
                      <w:sz w:val="24"/>
                      <w:szCs w:val="24"/>
                    </w:rPr>
                    <m:t>ρ</m:t>
                  </m:r>
                </m:e>
                <m:sub>
                  <m:r>
                    <w:rPr>
                      <w:rFonts w:ascii="Cambria Math" w:hAnsi="Times New Roman" w:cs="Times New Roman"/>
                      <w:sz w:val="24"/>
                      <w:szCs w:val="24"/>
                    </w:rPr>
                    <m:t>nir</m:t>
                  </m:r>
                </m:sub>
              </m:sSub>
            </m:oMath>
            <w:r w:rsidR="004A2737">
              <w:rPr>
                <w:rFonts w:ascii="Times New Roman" w:eastAsia="Times New Roman" w:hAnsi="Times New Roman" w:cs="Times New Roman"/>
                <w:sz w:val="24"/>
                <w:szCs w:val="24"/>
              </w:rPr>
              <w:t xml:space="preserve"> as band </w:t>
            </w:r>
            <w:r w:rsidR="00523214">
              <w:rPr>
                <w:rFonts w:ascii="Times New Roman" w:eastAsia="Times New Roman" w:hAnsi="Times New Roman" w:cs="Times New Roman"/>
                <w:sz w:val="24"/>
                <w:szCs w:val="24"/>
              </w:rPr>
              <w:t xml:space="preserve">8, </w:t>
            </w:r>
          </w:p>
          <w:p w14:paraId="3F5BE057" w14:textId="2F44E4A9" w:rsidR="004A2737" w:rsidRDefault="00000000" w:rsidP="00523214">
            <w:pPr>
              <w:spacing w:after="0" w:line="240" w:lineRule="auto"/>
              <w:rPr>
                <w:rFonts w:ascii="Times New Roman" w:eastAsia="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swir1</m:t>
                  </m:r>
                </m:sub>
              </m:sSub>
              <m:r>
                <w:rPr>
                  <w:rFonts w:ascii="Cambria Math" w:hAnsi="Cambria Math" w:cs="Times New Roman"/>
                  <w:sz w:val="24"/>
                  <w:szCs w:val="24"/>
                </w:rPr>
                <m:t xml:space="preserve"> </m:t>
              </m:r>
            </m:oMath>
            <w:r w:rsidR="004A2737">
              <w:rPr>
                <w:rFonts w:ascii="Times New Roman" w:eastAsia="Times New Roman" w:hAnsi="Times New Roman" w:cs="Times New Roman"/>
                <w:sz w:val="24"/>
                <w:szCs w:val="24"/>
              </w:rPr>
              <w:t xml:space="preserve">as band </w:t>
            </w:r>
            <w:r w:rsidR="00523214">
              <w:rPr>
                <w:rFonts w:ascii="Times New Roman" w:eastAsia="Times New Roman" w:hAnsi="Times New Roman" w:cs="Times New Roman"/>
                <w:sz w:val="24"/>
                <w:szCs w:val="24"/>
              </w:rPr>
              <w:t xml:space="preserve">11 and </w:t>
            </w:r>
          </w:p>
          <w:p w14:paraId="462EF2A7" w14:textId="7F5B51C2" w:rsidR="00523214" w:rsidRDefault="00000000" w:rsidP="00523214">
            <w:pPr>
              <w:spacing w:after="0" w:line="240" w:lineRule="auto"/>
              <w:rPr>
                <w:rFonts w:ascii="Times New Roman" w:eastAsia="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Times New Roman" w:cs="Times New Roman"/>
                      <w:sz w:val="24"/>
                      <w:szCs w:val="24"/>
                    </w:rPr>
                    <m:t>ρ</m:t>
                  </m:r>
                </m:e>
                <m:sub>
                  <m:r>
                    <w:rPr>
                      <w:rFonts w:ascii="Cambria Math" w:hAnsi="Cambria Math" w:cs="Times New Roman"/>
                      <w:sz w:val="24"/>
                      <w:szCs w:val="24"/>
                    </w:rPr>
                    <m:t>swir2</m:t>
                  </m:r>
                </m:sub>
              </m:sSub>
              <m:r>
                <w:rPr>
                  <w:rFonts w:ascii="Cambria Math" w:hAnsi="Cambria Math" w:cs="Times New Roman"/>
                  <w:sz w:val="24"/>
                  <w:szCs w:val="24"/>
                </w:rPr>
                <m:t xml:space="preserve"> </m:t>
              </m:r>
            </m:oMath>
            <w:r w:rsidR="004A2737">
              <w:rPr>
                <w:rFonts w:ascii="Times New Roman" w:eastAsia="Times New Roman" w:hAnsi="Times New Roman" w:cs="Times New Roman"/>
                <w:sz w:val="24"/>
                <w:szCs w:val="24"/>
              </w:rPr>
              <w:t xml:space="preserve">as band </w:t>
            </w:r>
            <w:r w:rsidR="00523214">
              <w:rPr>
                <w:rFonts w:ascii="Times New Roman" w:eastAsia="Times New Roman" w:hAnsi="Times New Roman" w:cs="Times New Roman"/>
                <w:sz w:val="24"/>
                <w:szCs w:val="24"/>
              </w:rPr>
              <w:t>12</w:t>
            </w:r>
          </w:p>
        </w:tc>
        <w:tc>
          <w:tcPr>
            <w:tcW w:w="2212" w:type="dxa"/>
            <w:vMerge w:val="restart"/>
          </w:tcPr>
          <w:p w14:paraId="121FCE68" w14:textId="5EF84BDB" w:rsidR="00523214" w:rsidRDefault="00000000" w:rsidP="00A236D6">
            <w:pPr>
              <w:spacing w:after="0" w:line="240" w:lineRule="auto"/>
              <w:rPr>
                <w:rFonts w:ascii="Times New Roman" w:hAnsi="Times New Roman" w:cs="Times New Roman"/>
                <w:color w:val="000000"/>
                <w:sz w:val="24"/>
                <w:szCs w:val="24"/>
              </w:rPr>
            </w:pPr>
            <w:sdt>
              <w:sdtPr>
                <w:rPr>
                  <w:rFonts w:ascii="Times New Roman" w:hAnsi="Times New Roman" w:cs="Times New Roman"/>
                  <w:sz w:val="24"/>
                  <w:szCs w:val="24"/>
                </w:rPr>
                <w:tag w:val="MENDELEY_CITATION_v3_eyJjaXRhdGlvbklEIjoiTUVOREVMRVlfQ0lUQVRJT05fYjAxOThmOTEtMWUzYi00ZWFmLWI2MjgtM2ZhMDVmZWYyZDIyIiwicHJvcGVydGllcyI6eyJub3RlSW5kZXgiOjB9LCJpc0VkaXRlZCI6ZmFsc2UsIm1hbnVhbE92ZXJyaWRlIjp7ImlzTWFudWFsbHlPdmVycmlkZGVuIjpmYWxzZSwiY2l0ZXByb2NUZXh0IjoiKFNoaSAmIzM4OyBYdSwgMjAxOSkiLCJtYW51YWxPdmVycmlkZVRleHQiOiIifSwiY2l0YXRpb25JdGVtcyI6W3siaWQiOiI0ZjY2NjQ1ZC1kYjZmLTMyZGEtODY4OC1jOGY1Y2Q1N2IyZGEiLCJpdGVtRGF0YSI6eyJ0eXBlIjoiYXJ0aWNsZS1qb3VybmFsIiwiaWQiOiI0ZjY2NjQ1ZC1kYjZmLTMyZGEtODY4OC1jOGY1Y2Q1N2IyZGEiLCJ0aXRsZSI6IkRlcml2YXRpb24gb2YgVGFzc2VsZWQgQ2FwIFRyYW5zZm9ybWF0aW9uIENvZWZmaWNpZW50cyBmb3IgU2VudGluZWwtMiBNU0kgQXQtU2Vuc29yIFJlZmxlY3RhbmNlIERhdGEiLCJhdXRob3IiOlt7ImZhbWlseSI6IlNoaSIsImdpdmVuIjoiVGluZ3RpbmciLCJwYXJzZS1uYW1lcyI6ZmFsc2UsImRyb3BwaW5nLXBhcnRpY2xlIjoiIiwibm9uLWRyb3BwaW5nLXBhcnRpY2xlIjoiIn0seyJmYW1pbHkiOiJYdSIsImdpdmVuIjoiSGFucWl1IiwicGFyc2UtbmFtZXMiOmZhbHNlLCJkcm9wcGluZy1wYXJ0aWNsZSI6IiIsIm5vbi1kcm9wcGluZy1wYXJ0aWNsZSI6IiJ9XSwiY29udGFpbmVyLXRpdGxlIjoiSUVFRSBKb3VybmFsIG9mIFNlbGVjdGVkIFRvcGljcyBpbiBBcHBsaWVkIEVhcnRoIE9ic2VydmF0aW9ucyBhbmQgUmVtb3RlIFNlbnNpbmciLCJjb250YWluZXItdGl0bGUtc2hvcnQiOiJJRUVFIEogU2VsIFRvcCBBcHBsIEVhcnRoIE9icyBSZW1vdGUgU2VucyIsIkRPSSI6IjEwLjExMDkvSlNUQVJTLjIwMTkuMjkzODM4OCIsImlzc3VlZCI6eyJkYXRlLXBhcnRzIjpbWzIwMTldXX0sInBhZ2UiOiI0MDM4LTQwNDgiLCJpc3N1ZSI6IjEwIiwidm9sdW1lIjoiMTIifSwiaXNUZW1wb3JhcnkiOmZhbHNlLCJzdXBwcmVzcy1hdXRob3IiOmZhbHNlLCJjb21wb3NpdGUiOmZhbHNlLCJhdXRob3Itb25seSI6ZmFsc2V9XX0="/>
                <w:id w:val="1347442159"/>
                <w:placeholder>
                  <w:docPart w:val="7A55CFBE133C4AE98C20F4C03368E034"/>
                </w:placeholder>
              </w:sdtPr>
              <w:sdtContent>
                <w:r w:rsidR="00523214">
                  <w:rPr>
                    <w:rFonts w:eastAsia="Times New Roman"/>
                  </w:rPr>
                  <w:t>(</w:t>
                </w:r>
                <w:r w:rsidR="00523214" w:rsidRPr="00325980">
                  <w:rPr>
                    <w:rFonts w:ascii="Times New Roman" w:eastAsia="Times New Roman" w:hAnsi="Times New Roman" w:cs="Times New Roman"/>
                    <w:sz w:val="24"/>
                    <w:szCs w:val="24"/>
                  </w:rPr>
                  <w:t>Shi &amp; Xu, 2019</w:t>
                </w:r>
                <w:r w:rsidR="00523214">
                  <w:rPr>
                    <w:rFonts w:eastAsia="Times New Roman"/>
                  </w:rPr>
                  <w:t>)</w:t>
                </w:r>
              </w:sdtContent>
            </w:sdt>
          </w:p>
        </w:tc>
      </w:tr>
      <w:tr w:rsidR="00523214" w:rsidRPr="000C69DB" w14:paraId="7575731D" w14:textId="77777777" w:rsidTr="00553607">
        <w:trPr>
          <w:trHeight w:val="491"/>
        </w:trPr>
        <w:tc>
          <w:tcPr>
            <w:tcW w:w="2785" w:type="dxa"/>
            <w:tcMar>
              <w:top w:w="15" w:type="dxa"/>
              <w:left w:w="60" w:type="dxa"/>
              <w:bottom w:w="0" w:type="dxa"/>
              <w:right w:w="60" w:type="dxa"/>
            </w:tcMar>
            <w:vAlign w:val="center"/>
          </w:tcPr>
          <w:p w14:paraId="74ABF3B5" w14:textId="01DE28D9" w:rsidR="00523214"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Tasseled Cap Greenness (TCG)</w:t>
            </w:r>
          </w:p>
        </w:tc>
        <w:tc>
          <w:tcPr>
            <w:tcW w:w="5760" w:type="dxa"/>
            <w:vAlign w:val="center"/>
          </w:tcPr>
          <w:p w14:paraId="124939C5" w14:textId="77777777" w:rsidR="00523214" w:rsidRDefault="00523214" w:rsidP="00A236D6">
            <w:pPr>
              <w:spacing w:after="0" w:line="240" w:lineRule="auto"/>
              <w:rPr>
                <w:rFonts w:ascii="Times New Roman" w:eastAsia="Times New Roman" w:hAnsi="Times New Roman" w:cs="Times New Roman"/>
                <w:sz w:val="24"/>
                <w:szCs w:val="24"/>
              </w:rPr>
            </w:pPr>
            <m:oMathPara>
              <m:oMath>
                <m:r>
                  <w:rPr>
                    <w:rFonts w:ascii="Cambria Math" w:hAnsi="Cambria Math" w:cs="Times New Roman"/>
                    <w:sz w:val="24"/>
                    <w:szCs w:val="24"/>
                  </w:rPr>
                  <m:t>T</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green</m:t>
                    </m:r>
                  </m:sub>
                </m:sSub>
                <m:r>
                  <w:rPr>
                    <w:rFonts w:ascii="Cambria Math" w:hAnsi="Cambria Math" w:cs="Times New Roman"/>
                    <w:sz w:val="24"/>
                    <w:szCs w:val="24"/>
                  </w:rPr>
                  <m:t xml:space="preserve"> = -0.3599×</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blue</m:t>
                    </m:r>
                  </m:sub>
                </m:sSub>
                <m:r>
                  <w:rPr>
                    <w:rFonts w:ascii="Cambria Math" w:hAnsi="Cambria Math" w:cs="Times New Roman"/>
                    <w:sz w:val="24"/>
                    <w:szCs w:val="24"/>
                  </w:rPr>
                  <m:t>- 0.3533×</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green</m:t>
                    </m:r>
                  </m:sub>
                </m:sSub>
                <m:r>
                  <w:rPr>
                    <w:rFonts w:ascii="Cambria Math" w:hAnsi="Cambria Math" w:cs="Times New Roman"/>
                    <w:sz w:val="24"/>
                    <w:szCs w:val="24"/>
                  </w:rPr>
                  <m:t>-0.4734×</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red</m:t>
                    </m:r>
                  </m:sub>
                </m:sSub>
                <m:r>
                  <w:rPr>
                    <w:rFonts w:ascii="Cambria Math" w:hAnsi="Cambria Math" w:cs="Times New Roman"/>
                    <w:sz w:val="24"/>
                    <w:szCs w:val="24"/>
                  </w:rPr>
                  <m:t>+0.6633×</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nir</m:t>
                    </m:r>
                  </m:sub>
                </m:sSub>
                <m:r>
                  <w:rPr>
                    <w:rFonts w:ascii="Cambria Math" w:hAnsi="Cambria Math" w:cs="Times New Roman"/>
                    <w:sz w:val="24"/>
                    <w:szCs w:val="24"/>
                  </w:rPr>
                  <m:t>+0.0087×</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swir1</m:t>
                    </m:r>
                  </m:sub>
                </m:sSub>
                <m:r>
                  <w:rPr>
                    <w:rFonts w:ascii="Cambria Math" w:hAnsi="Cambria Math" w:cs="Times New Roman"/>
                    <w:sz w:val="24"/>
                    <w:szCs w:val="24"/>
                  </w:rPr>
                  <m:t>-0.2856×</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swir2</m:t>
                    </m:r>
                  </m:sub>
                </m:sSub>
              </m:oMath>
            </m:oMathPara>
          </w:p>
        </w:tc>
        <w:tc>
          <w:tcPr>
            <w:tcW w:w="2256" w:type="dxa"/>
            <w:vMerge/>
            <w:vAlign w:val="center"/>
          </w:tcPr>
          <w:p w14:paraId="47EFD4F1" w14:textId="689409CF" w:rsidR="00523214" w:rsidRDefault="00523214" w:rsidP="00A236D6">
            <w:pPr>
              <w:spacing w:after="0" w:line="240" w:lineRule="auto"/>
              <w:rPr>
                <w:rFonts w:ascii="Times New Roman" w:eastAsia="Times New Roman" w:hAnsi="Times New Roman" w:cs="Times New Roman"/>
                <w:sz w:val="24"/>
                <w:szCs w:val="24"/>
              </w:rPr>
            </w:pPr>
          </w:p>
        </w:tc>
        <w:tc>
          <w:tcPr>
            <w:tcW w:w="2212" w:type="dxa"/>
            <w:vMerge/>
          </w:tcPr>
          <w:p w14:paraId="56C8EE93" w14:textId="77777777" w:rsidR="00523214" w:rsidRDefault="00523214" w:rsidP="00A236D6">
            <w:pPr>
              <w:spacing w:after="0" w:line="240" w:lineRule="auto"/>
              <w:rPr>
                <w:rFonts w:ascii="Times New Roman" w:hAnsi="Times New Roman" w:cs="Times New Roman"/>
                <w:color w:val="000000"/>
                <w:sz w:val="24"/>
                <w:szCs w:val="24"/>
              </w:rPr>
            </w:pPr>
          </w:p>
        </w:tc>
      </w:tr>
      <w:tr w:rsidR="00523214" w:rsidRPr="000C69DB" w14:paraId="25330C32" w14:textId="77777777" w:rsidTr="00553607">
        <w:trPr>
          <w:trHeight w:val="491"/>
        </w:trPr>
        <w:tc>
          <w:tcPr>
            <w:tcW w:w="2785" w:type="dxa"/>
            <w:tcBorders>
              <w:bottom w:val="single" w:sz="4" w:space="0" w:color="auto"/>
            </w:tcBorders>
            <w:tcMar>
              <w:top w:w="15" w:type="dxa"/>
              <w:left w:w="60" w:type="dxa"/>
              <w:bottom w:w="0" w:type="dxa"/>
              <w:right w:w="60" w:type="dxa"/>
            </w:tcMar>
            <w:vAlign w:val="center"/>
          </w:tcPr>
          <w:p w14:paraId="3EFE07B6" w14:textId="58177889" w:rsidR="00523214" w:rsidRDefault="00523214"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Tasseled Cap Wetness (TCW)</w:t>
            </w:r>
          </w:p>
        </w:tc>
        <w:tc>
          <w:tcPr>
            <w:tcW w:w="5760" w:type="dxa"/>
            <w:tcBorders>
              <w:bottom w:val="single" w:sz="4" w:space="0" w:color="auto"/>
            </w:tcBorders>
            <w:vAlign w:val="center"/>
          </w:tcPr>
          <w:p w14:paraId="09BC057E" w14:textId="77777777" w:rsidR="00523214" w:rsidRDefault="00523214" w:rsidP="00A236D6">
            <w:pPr>
              <w:spacing w:after="0" w:line="240" w:lineRule="auto"/>
              <w:rPr>
                <w:rFonts w:ascii="Times New Roman" w:eastAsia="Times New Roman" w:hAnsi="Times New Roman" w:cs="Times New Roman"/>
                <w:sz w:val="24"/>
                <w:szCs w:val="24"/>
              </w:rPr>
            </w:pPr>
            <m:oMathPara>
              <m:oMath>
                <m:r>
                  <w:rPr>
                    <w:rFonts w:ascii="Cambria Math" w:hAnsi="Cambria Math" w:cs="Times New Roman"/>
                    <w:sz w:val="24"/>
                    <w:szCs w:val="24"/>
                  </w:rPr>
                  <m:t>T</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wetness</m:t>
                    </m:r>
                  </m:sub>
                </m:sSub>
                <m:r>
                  <w:rPr>
                    <w:rFonts w:ascii="Cambria Math" w:hAnsi="Cambria Math" w:cs="Times New Roman"/>
                    <w:sz w:val="24"/>
                    <w:szCs w:val="24"/>
                  </w:rPr>
                  <m:t xml:space="preserve"> = 0.2578×</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blue</m:t>
                    </m:r>
                  </m:sub>
                </m:sSub>
                <m:r>
                  <w:rPr>
                    <w:rFonts w:ascii="Cambria Math" w:hAnsi="Cambria Math" w:cs="Times New Roman"/>
                    <w:sz w:val="24"/>
                    <w:szCs w:val="24"/>
                  </w:rPr>
                  <m:t>+0.2305×</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green</m:t>
                    </m:r>
                  </m:sub>
                </m:sSub>
                <m:r>
                  <w:rPr>
                    <w:rFonts w:ascii="Cambria Math" w:hAnsi="Cambria Math" w:cs="Times New Roman"/>
                    <w:sz w:val="24"/>
                    <w:szCs w:val="24"/>
                  </w:rPr>
                  <m:t>+0.0883×</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red</m:t>
                    </m:r>
                  </m:sub>
                </m:sSub>
                <m:r>
                  <w:rPr>
                    <w:rFonts w:ascii="Cambria Math" w:hAnsi="Cambria Math" w:cs="Times New Roman"/>
                    <w:sz w:val="24"/>
                    <w:szCs w:val="24"/>
                  </w:rPr>
                  <m:t>+0.1071×</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nir</m:t>
                    </m:r>
                  </m:sub>
                </m:sSub>
                <m:r>
                  <w:rPr>
                    <w:rFonts w:ascii="Cambria Math" w:hAnsi="Cambria Math" w:cs="Times New Roman"/>
                    <w:sz w:val="24"/>
                    <w:szCs w:val="24"/>
                  </w:rPr>
                  <m:t>-0.7611×</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swir1</m:t>
                    </m:r>
                  </m:sub>
                </m:sSub>
                <m:r>
                  <w:rPr>
                    <w:rFonts w:ascii="Cambria Math" w:hAnsi="Cambria Math" w:cs="Times New Roman"/>
                    <w:sz w:val="24"/>
                    <w:szCs w:val="24"/>
                  </w:rPr>
                  <m:t>-0.5308×</m:t>
                </m:r>
                <m:sSub>
                  <m:sSubPr>
                    <m:ctrlPr>
                      <w:rPr>
                        <w:rFonts w:ascii="Cambria Math"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swir2</m:t>
                    </m:r>
                  </m:sub>
                </m:sSub>
              </m:oMath>
            </m:oMathPara>
          </w:p>
        </w:tc>
        <w:tc>
          <w:tcPr>
            <w:tcW w:w="2256" w:type="dxa"/>
            <w:vMerge/>
            <w:tcBorders>
              <w:bottom w:val="single" w:sz="4" w:space="0" w:color="auto"/>
            </w:tcBorders>
            <w:vAlign w:val="center"/>
          </w:tcPr>
          <w:p w14:paraId="263413BB" w14:textId="6B752FEA" w:rsidR="00523214" w:rsidRDefault="00523214" w:rsidP="00A236D6">
            <w:pPr>
              <w:spacing w:after="0" w:line="240" w:lineRule="auto"/>
              <w:rPr>
                <w:rFonts w:ascii="Times New Roman" w:eastAsia="Times New Roman" w:hAnsi="Times New Roman" w:cs="Times New Roman"/>
                <w:sz w:val="24"/>
                <w:szCs w:val="24"/>
              </w:rPr>
            </w:pPr>
          </w:p>
        </w:tc>
        <w:tc>
          <w:tcPr>
            <w:tcW w:w="2212" w:type="dxa"/>
            <w:vMerge/>
            <w:tcBorders>
              <w:bottom w:val="single" w:sz="4" w:space="0" w:color="auto"/>
            </w:tcBorders>
          </w:tcPr>
          <w:p w14:paraId="36E5B3E4" w14:textId="77777777" w:rsidR="00523214" w:rsidRDefault="00523214" w:rsidP="00A236D6">
            <w:pPr>
              <w:spacing w:after="0" w:line="240" w:lineRule="auto"/>
              <w:rPr>
                <w:rFonts w:ascii="Times New Roman" w:hAnsi="Times New Roman" w:cs="Times New Roman"/>
                <w:color w:val="000000"/>
                <w:sz w:val="24"/>
                <w:szCs w:val="24"/>
              </w:rPr>
            </w:pPr>
          </w:p>
        </w:tc>
      </w:tr>
    </w:tbl>
    <w:p w14:paraId="6D6794FB" w14:textId="612C203D" w:rsidR="007603AB" w:rsidRPr="000761DC" w:rsidRDefault="007603AB" w:rsidP="007603AB">
      <w:pPr>
        <w:spacing w:after="0" w:line="240" w:lineRule="auto"/>
        <w:rPr>
          <w:rFonts w:eastAsiaTheme="minorEastAsia"/>
          <w:sz w:val="24"/>
          <w:szCs w:val="24"/>
        </w:rPr>
      </w:pPr>
    </w:p>
    <w:p w14:paraId="39CB4A4F" w14:textId="77777777" w:rsidR="007603AB" w:rsidRDefault="007603AB" w:rsidP="007603AB">
      <w:pPr>
        <w:spacing w:after="0" w:line="240" w:lineRule="auto"/>
        <w:rPr>
          <w:rFonts w:ascii="Times New Roman" w:hAnsi="Times New Roman" w:cs="Times New Roman"/>
          <w:sz w:val="24"/>
          <w:szCs w:val="24"/>
        </w:rPr>
      </w:pPr>
    </w:p>
    <w:p w14:paraId="62B849ED" w14:textId="77777777" w:rsidR="007603AB" w:rsidRDefault="007603AB" w:rsidP="00F11681">
      <w:pPr>
        <w:spacing w:after="0" w:line="240" w:lineRule="auto"/>
        <w:rPr>
          <w:rFonts w:ascii="Times New Roman" w:hAnsi="Times New Roman" w:cs="Times New Roman"/>
          <w:sz w:val="24"/>
          <w:szCs w:val="24"/>
        </w:rPr>
        <w:sectPr w:rsidR="007603AB" w:rsidSect="007603AB">
          <w:pgSz w:w="15840" w:h="12240" w:orient="landscape"/>
          <w:pgMar w:top="1440" w:right="1440" w:bottom="1440" w:left="1440" w:header="720" w:footer="720" w:gutter="0"/>
          <w:lnNumType w:countBy="1" w:restart="continuous"/>
          <w:cols w:space="720"/>
          <w:docGrid w:linePitch="360"/>
        </w:sectPr>
      </w:pPr>
    </w:p>
    <w:p w14:paraId="3A7D45F2" w14:textId="77777777" w:rsidR="007B78B6" w:rsidRDefault="007B78B6" w:rsidP="00F11681">
      <w:pPr>
        <w:spacing w:after="0" w:line="240" w:lineRule="auto"/>
        <w:rPr>
          <w:rFonts w:ascii="Times New Roman" w:hAnsi="Times New Roman" w:cs="Times New Roman"/>
          <w:sz w:val="24"/>
          <w:szCs w:val="24"/>
        </w:rPr>
        <w:sectPr w:rsidR="007B78B6" w:rsidSect="007603AB">
          <w:pgSz w:w="15840" w:h="12240" w:orient="landscape"/>
          <w:pgMar w:top="1440" w:right="1440" w:bottom="1440" w:left="1440" w:header="720" w:footer="720" w:gutter="0"/>
          <w:lnNumType w:countBy="1" w:restart="continuous"/>
          <w:cols w:space="720"/>
          <w:docGrid w:linePitch="360"/>
        </w:sectPr>
      </w:pPr>
    </w:p>
    <w:p w14:paraId="7ECCEF1D" w14:textId="19F9A617" w:rsidR="00DD64D0" w:rsidRDefault="00F11681" w:rsidP="00F11681">
      <w:pPr>
        <w:spacing w:after="0" w:line="240" w:lineRule="auto"/>
        <w:rPr>
          <w:rFonts w:ascii="Times New Roman" w:hAnsi="Times New Roman" w:cs="Times New Roman"/>
          <w:sz w:val="24"/>
          <w:szCs w:val="24"/>
        </w:rPr>
      </w:pPr>
      <w:bookmarkStart w:id="0" w:name="_Hlk192858869"/>
      <w:r w:rsidRPr="00F11681">
        <w:rPr>
          <w:rFonts w:ascii="Times New Roman" w:hAnsi="Times New Roman" w:cs="Times New Roman"/>
          <w:sz w:val="24"/>
          <w:szCs w:val="24"/>
        </w:rPr>
        <w:t>Table</w:t>
      </w:r>
      <w:r w:rsidR="00044BCA">
        <w:rPr>
          <w:rFonts w:ascii="Times New Roman" w:hAnsi="Times New Roman" w:cs="Times New Roman"/>
          <w:sz w:val="24"/>
          <w:szCs w:val="24"/>
        </w:rPr>
        <w:t xml:space="preserve"> </w:t>
      </w:r>
      <w:r w:rsidR="001E60EC">
        <w:rPr>
          <w:rFonts w:ascii="Times New Roman" w:hAnsi="Times New Roman" w:cs="Times New Roman"/>
          <w:sz w:val="24"/>
          <w:szCs w:val="24"/>
        </w:rPr>
        <w:t>S</w:t>
      </w:r>
      <w:r w:rsidR="007603AB">
        <w:rPr>
          <w:rFonts w:ascii="Times New Roman" w:hAnsi="Times New Roman" w:cs="Times New Roman"/>
          <w:sz w:val="24"/>
          <w:szCs w:val="24"/>
        </w:rPr>
        <w:t>5</w:t>
      </w:r>
      <w:r w:rsidRPr="00F11681">
        <w:rPr>
          <w:rFonts w:ascii="Times New Roman" w:hAnsi="Times New Roman" w:cs="Times New Roman"/>
          <w:sz w:val="24"/>
          <w:szCs w:val="24"/>
        </w:rPr>
        <w:t xml:space="preserve">.  Description and source details of all the </w:t>
      </w:r>
      <w:r w:rsidRPr="009D7AE8">
        <w:rPr>
          <w:rFonts w:ascii="Times New Roman" w:hAnsi="Times New Roman" w:cs="Times New Roman"/>
          <w:color w:val="000000" w:themeColor="text1"/>
          <w:sz w:val="24"/>
          <w:szCs w:val="24"/>
        </w:rPr>
        <w:t>6</w:t>
      </w:r>
      <w:r w:rsidR="00A547C7">
        <w:rPr>
          <w:rFonts w:ascii="Times New Roman" w:hAnsi="Times New Roman" w:cs="Times New Roman"/>
          <w:color w:val="000000" w:themeColor="text1"/>
          <w:sz w:val="24"/>
          <w:szCs w:val="24"/>
        </w:rPr>
        <w:t>4</w:t>
      </w:r>
      <w:r w:rsidRPr="00F93187">
        <w:rPr>
          <w:rFonts w:ascii="Times New Roman" w:hAnsi="Times New Roman" w:cs="Times New Roman"/>
          <w:color w:val="FF0000"/>
          <w:sz w:val="24"/>
          <w:szCs w:val="24"/>
        </w:rPr>
        <w:t xml:space="preserve"> </w:t>
      </w:r>
      <w:r w:rsidRPr="00F11681">
        <w:rPr>
          <w:rFonts w:ascii="Times New Roman" w:hAnsi="Times New Roman" w:cs="Times New Roman"/>
          <w:sz w:val="24"/>
          <w:szCs w:val="24"/>
        </w:rPr>
        <w:t>independent variables considered for the study</w:t>
      </w:r>
      <w:r w:rsidR="00DD64D0">
        <w:rPr>
          <w:rFonts w:ascii="Times New Roman" w:hAnsi="Times New Roman" w:cs="Times New Roman"/>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1"/>
        <w:gridCol w:w="4397"/>
        <w:gridCol w:w="2492"/>
      </w:tblGrid>
      <w:tr w:rsidR="00D9343B" w:rsidRPr="00635CD9" w14:paraId="109C1D42" w14:textId="77777777" w:rsidTr="00CE17A8">
        <w:trPr>
          <w:trHeight w:val="19"/>
        </w:trPr>
        <w:tc>
          <w:tcPr>
            <w:tcW w:w="2342" w:type="pct"/>
            <w:tcBorders>
              <w:top w:val="single" w:sz="4" w:space="0" w:color="auto"/>
              <w:left w:val="nil"/>
              <w:bottom w:val="single" w:sz="4" w:space="0" w:color="auto"/>
              <w:right w:val="nil"/>
            </w:tcBorders>
            <w:vAlign w:val="center"/>
            <w:hideMark/>
          </w:tcPr>
          <w:bookmarkEnd w:id="0"/>
          <w:p w14:paraId="213D9087" w14:textId="77777777" w:rsidR="00D9343B" w:rsidRPr="00635CD9" w:rsidRDefault="00D9343B" w:rsidP="001E60EC">
            <w:pPr>
              <w:pBdr>
                <w:bottom w:val="single" w:sz="4" w:space="1" w:color="auto"/>
              </w:pBdr>
              <w:spacing w:after="0" w:line="240" w:lineRule="auto"/>
              <w:rPr>
                <w:rFonts w:ascii="Times New Roman" w:eastAsia="Times New Roman" w:hAnsi="Times New Roman" w:cs="Times New Roman"/>
                <w:b/>
                <w:bCs/>
                <w:color w:val="000000"/>
                <w:kern w:val="0"/>
                <w14:ligatures w14:val="none"/>
              </w:rPr>
            </w:pPr>
            <w:r w:rsidRPr="00635CD9">
              <w:rPr>
                <w:rFonts w:ascii="Times New Roman" w:eastAsia="Times New Roman" w:hAnsi="Times New Roman" w:cs="Times New Roman"/>
                <w:b/>
                <w:bCs/>
                <w:color w:val="000000"/>
                <w:kern w:val="0"/>
                <w14:ligatures w14:val="none"/>
              </w:rPr>
              <w:t>Data Source with their spatial resolution</w:t>
            </w:r>
          </w:p>
        </w:tc>
        <w:tc>
          <w:tcPr>
            <w:tcW w:w="1696" w:type="pct"/>
            <w:tcBorders>
              <w:top w:val="single" w:sz="4" w:space="0" w:color="auto"/>
              <w:left w:val="nil"/>
              <w:bottom w:val="single" w:sz="4" w:space="0" w:color="auto"/>
              <w:right w:val="nil"/>
            </w:tcBorders>
            <w:vAlign w:val="center"/>
            <w:hideMark/>
          </w:tcPr>
          <w:p w14:paraId="51DE4483" w14:textId="77777777" w:rsidR="00D9343B" w:rsidRPr="00635CD9" w:rsidRDefault="00D9343B" w:rsidP="001E60EC">
            <w:pPr>
              <w:pBdr>
                <w:bottom w:val="single" w:sz="4" w:space="1" w:color="auto"/>
              </w:pBdr>
              <w:spacing w:after="0" w:line="240" w:lineRule="auto"/>
              <w:rPr>
                <w:rFonts w:ascii="Times New Roman" w:eastAsia="Times New Roman" w:hAnsi="Times New Roman" w:cs="Times New Roman"/>
                <w:b/>
                <w:bCs/>
                <w:color w:val="000000"/>
                <w:kern w:val="0"/>
                <w14:ligatures w14:val="none"/>
              </w:rPr>
            </w:pPr>
            <w:r w:rsidRPr="00635CD9">
              <w:rPr>
                <w:rFonts w:ascii="Times New Roman" w:eastAsia="Times New Roman" w:hAnsi="Times New Roman" w:cs="Times New Roman"/>
                <w:b/>
                <w:bCs/>
                <w:color w:val="000000"/>
                <w:kern w:val="0"/>
                <w14:ligatures w14:val="none"/>
              </w:rPr>
              <w:t>Variables</w:t>
            </w:r>
          </w:p>
        </w:tc>
        <w:tc>
          <w:tcPr>
            <w:tcW w:w="961" w:type="pct"/>
            <w:tcBorders>
              <w:top w:val="single" w:sz="4" w:space="0" w:color="auto"/>
              <w:left w:val="nil"/>
              <w:bottom w:val="single" w:sz="4" w:space="0" w:color="auto"/>
              <w:right w:val="nil"/>
            </w:tcBorders>
            <w:vAlign w:val="center"/>
            <w:hideMark/>
          </w:tcPr>
          <w:p w14:paraId="56F73BA4" w14:textId="77777777" w:rsidR="00D9343B" w:rsidRPr="00635CD9" w:rsidRDefault="00D9343B" w:rsidP="001E60EC">
            <w:pPr>
              <w:pBdr>
                <w:bottom w:val="single" w:sz="4" w:space="1" w:color="auto"/>
              </w:pBdr>
              <w:spacing w:after="0" w:line="240" w:lineRule="auto"/>
              <w:rPr>
                <w:rFonts w:ascii="Times New Roman" w:eastAsia="Times New Roman" w:hAnsi="Times New Roman" w:cs="Times New Roman"/>
                <w:b/>
                <w:bCs/>
                <w:color w:val="000000"/>
                <w:kern w:val="0"/>
                <w14:ligatures w14:val="none"/>
              </w:rPr>
            </w:pPr>
            <w:r w:rsidRPr="00635CD9">
              <w:rPr>
                <w:rFonts w:ascii="Times New Roman" w:eastAsia="Times New Roman" w:hAnsi="Times New Roman" w:cs="Times New Roman"/>
                <w:b/>
                <w:bCs/>
                <w:color w:val="000000"/>
                <w:kern w:val="0"/>
                <w14:ligatures w14:val="none"/>
              </w:rPr>
              <w:t>Codes and units</w:t>
            </w:r>
          </w:p>
        </w:tc>
      </w:tr>
      <w:tr w:rsidR="00D9343B" w:rsidRPr="00635CD9" w14:paraId="2AE83FBE" w14:textId="77777777" w:rsidTr="00CE17A8">
        <w:trPr>
          <w:trHeight w:val="19"/>
        </w:trPr>
        <w:tc>
          <w:tcPr>
            <w:tcW w:w="2342" w:type="pct"/>
            <w:tcBorders>
              <w:top w:val="single" w:sz="4" w:space="0" w:color="auto"/>
              <w:left w:val="nil"/>
              <w:bottom w:val="nil"/>
              <w:right w:val="nil"/>
            </w:tcBorders>
            <w:vAlign w:val="center"/>
            <w:hideMark/>
          </w:tcPr>
          <w:p w14:paraId="5BD46C6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Daymet dataset (1 km)</w:t>
            </w:r>
          </w:p>
        </w:tc>
        <w:tc>
          <w:tcPr>
            <w:tcW w:w="1696" w:type="pct"/>
            <w:tcBorders>
              <w:top w:val="single" w:sz="4" w:space="0" w:color="auto"/>
              <w:left w:val="nil"/>
              <w:bottom w:val="nil"/>
              <w:right w:val="nil"/>
            </w:tcBorders>
            <w:vAlign w:val="center"/>
            <w:hideMark/>
          </w:tcPr>
          <w:p w14:paraId="7F5029C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 xml:space="preserve">Mean (coefficient of variation - cv) annual precipitation </w:t>
            </w:r>
          </w:p>
        </w:tc>
        <w:tc>
          <w:tcPr>
            <w:tcW w:w="961" w:type="pct"/>
            <w:tcBorders>
              <w:top w:val="single" w:sz="4" w:space="0" w:color="auto"/>
              <w:left w:val="nil"/>
              <w:bottom w:val="nil"/>
              <w:right w:val="nil"/>
            </w:tcBorders>
            <w:vAlign w:val="center"/>
            <w:hideMark/>
          </w:tcPr>
          <w:p w14:paraId="41606AA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MAP (MAPcv) [mm]</w:t>
            </w:r>
          </w:p>
        </w:tc>
      </w:tr>
      <w:tr w:rsidR="00D9343B" w:rsidRPr="00635CD9" w14:paraId="6568AD9D" w14:textId="77777777" w:rsidTr="001E60EC">
        <w:trPr>
          <w:trHeight w:val="488"/>
        </w:trPr>
        <w:tc>
          <w:tcPr>
            <w:tcW w:w="2342" w:type="pct"/>
            <w:tcBorders>
              <w:top w:val="nil"/>
              <w:left w:val="nil"/>
              <w:bottom w:val="nil"/>
              <w:right w:val="nil"/>
            </w:tcBorders>
            <w:hideMark/>
          </w:tcPr>
          <w:p w14:paraId="2AE222E8"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4061F1A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Mean (cv) annual temperature</w:t>
            </w:r>
          </w:p>
        </w:tc>
        <w:tc>
          <w:tcPr>
            <w:tcW w:w="961" w:type="pct"/>
            <w:tcBorders>
              <w:top w:val="nil"/>
              <w:left w:val="nil"/>
              <w:bottom w:val="nil"/>
              <w:right w:val="nil"/>
            </w:tcBorders>
            <w:vAlign w:val="center"/>
            <w:hideMark/>
          </w:tcPr>
          <w:p w14:paraId="08815A0F"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MAT (MATcv) [°C]</w:t>
            </w:r>
          </w:p>
        </w:tc>
      </w:tr>
      <w:tr w:rsidR="00D9343B" w:rsidRPr="00635CD9" w14:paraId="5222C5DC" w14:textId="77777777" w:rsidTr="001E60EC">
        <w:trPr>
          <w:trHeight w:val="19"/>
        </w:trPr>
        <w:tc>
          <w:tcPr>
            <w:tcW w:w="2342" w:type="pct"/>
            <w:tcBorders>
              <w:top w:val="nil"/>
              <w:left w:val="nil"/>
              <w:bottom w:val="nil"/>
              <w:right w:val="nil"/>
            </w:tcBorders>
            <w:vAlign w:val="center"/>
            <w:hideMark/>
          </w:tcPr>
          <w:p w14:paraId="7BD95AC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5C7BFF4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 xml:space="preserve">Biennial mean annual precipitation (cv) </w:t>
            </w:r>
          </w:p>
        </w:tc>
        <w:tc>
          <w:tcPr>
            <w:tcW w:w="961" w:type="pct"/>
            <w:tcBorders>
              <w:top w:val="nil"/>
              <w:left w:val="nil"/>
              <w:bottom w:val="nil"/>
              <w:right w:val="nil"/>
            </w:tcBorders>
            <w:vAlign w:val="center"/>
            <w:hideMark/>
          </w:tcPr>
          <w:p w14:paraId="1BFCF3D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MAP2 (MAP2cv) [mm]</w:t>
            </w:r>
          </w:p>
        </w:tc>
      </w:tr>
      <w:tr w:rsidR="00D9343B" w:rsidRPr="00635CD9" w14:paraId="5BE5D901" w14:textId="77777777" w:rsidTr="001E60EC">
        <w:trPr>
          <w:trHeight w:val="431"/>
        </w:trPr>
        <w:tc>
          <w:tcPr>
            <w:tcW w:w="2342" w:type="pct"/>
            <w:tcBorders>
              <w:top w:val="nil"/>
              <w:left w:val="nil"/>
              <w:bottom w:val="nil"/>
              <w:right w:val="nil"/>
            </w:tcBorders>
            <w:vAlign w:val="center"/>
            <w:hideMark/>
          </w:tcPr>
          <w:p w14:paraId="1B0D6B7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6CE0158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Biennial mean (cv) annual temperature</w:t>
            </w:r>
          </w:p>
        </w:tc>
        <w:tc>
          <w:tcPr>
            <w:tcW w:w="961" w:type="pct"/>
            <w:tcBorders>
              <w:top w:val="nil"/>
              <w:left w:val="nil"/>
              <w:bottom w:val="nil"/>
              <w:right w:val="nil"/>
            </w:tcBorders>
            <w:vAlign w:val="center"/>
            <w:hideMark/>
          </w:tcPr>
          <w:p w14:paraId="6BA60A4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MAT2 (MAT2cv) [°C]</w:t>
            </w:r>
          </w:p>
        </w:tc>
      </w:tr>
      <w:tr w:rsidR="00D9343B" w:rsidRPr="00635CD9" w14:paraId="5D0AF70D" w14:textId="77777777" w:rsidTr="001E60EC">
        <w:trPr>
          <w:trHeight w:val="19"/>
        </w:trPr>
        <w:tc>
          <w:tcPr>
            <w:tcW w:w="2342" w:type="pct"/>
            <w:tcBorders>
              <w:top w:val="nil"/>
              <w:left w:val="nil"/>
              <w:bottom w:val="nil"/>
              <w:right w:val="nil"/>
            </w:tcBorders>
            <w:hideMark/>
          </w:tcPr>
          <w:p w14:paraId="1BC2DBA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D71327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Summer mean (cv) precipitation (June-Aug)</w:t>
            </w:r>
          </w:p>
        </w:tc>
        <w:tc>
          <w:tcPr>
            <w:tcW w:w="961" w:type="pct"/>
            <w:tcBorders>
              <w:top w:val="nil"/>
              <w:left w:val="nil"/>
              <w:bottom w:val="nil"/>
              <w:right w:val="nil"/>
            </w:tcBorders>
            <w:vAlign w:val="center"/>
            <w:hideMark/>
          </w:tcPr>
          <w:p w14:paraId="1AA8E94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PJJA (PJJAcv) [mm]</w:t>
            </w:r>
          </w:p>
        </w:tc>
      </w:tr>
      <w:tr w:rsidR="00D9343B" w:rsidRPr="00635CD9" w14:paraId="65FACE0E" w14:textId="77777777" w:rsidTr="001E60EC">
        <w:trPr>
          <w:trHeight w:val="19"/>
        </w:trPr>
        <w:tc>
          <w:tcPr>
            <w:tcW w:w="2342" w:type="pct"/>
            <w:tcBorders>
              <w:top w:val="nil"/>
              <w:left w:val="nil"/>
              <w:bottom w:val="nil"/>
              <w:right w:val="nil"/>
            </w:tcBorders>
            <w:hideMark/>
          </w:tcPr>
          <w:p w14:paraId="08B4A3E3"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500001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Spring mean (cv) precipitation (Mar-May)</w:t>
            </w:r>
          </w:p>
        </w:tc>
        <w:tc>
          <w:tcPr>
            <w:tcW w:w="961" w:type="pct"/>
            <w:tcBorders>
              <w:top w:val="nil"/>
              <w:left w:val="nil"/>
              <w:bottom w:val="nil"/>
              <w:right w:val="nil"/>
            </w:tcBorders>
            <w:vAlign w:val="center"/>
            <w:hideMark/>
          </w:tcPr>
          <w:p w14:paraId="3C10A79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PMAM (P_MAMcv) [mm]</w:t>
            </w:r>
          </w:p>
        </w:tc>
      </w:tr>
      <w:tr w:rsidR="00D9343B" w:rsidRPr="00635CD9" w14:paraId="73BA1126" w14:textId="77777777" w:rsidTr="001E60EC">
        <w:trPr>
          <w:trHeight w:val="19"/>
        </w:trPr>
        <w:tc>
          <w:tcPr>
            <w:tcW w:w="2342" w:type="pct"/>
            <w:tcBorders>
              <w:top w:val="nil"/>
              <w:left w:val="nil"/>
              <w:bottom w:val="nil"/>
              <w:right w:val="nil"/>
            </w:tcBorders>
            <w:hideMark/>
          </w:tcPr>
          <w:p w14:paraId="61BFECB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AE9FFF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Summer mean (cv) temperature (June-Aug)</w:t>
            </w:r>
          </w:p>
        </w:tc>
        <w:tc>
          <w:tcPr>
            <w:tcW w:w="961" w:type="pct"/>
            <w:tcBorders>
              <w:top w:val="nil"/>
              <w:left w:val="nil"/>
              <w:bottom w:val="nil"/>
              <w:right w:val="nil"/>
            </w:tcBorders>
            <w:vAlign w:val="center"/>
            <w:hideMark/>
          </w:tcPr>
          <w:p w14:paraId="1E0CFFB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TJJA (T_JJAcv) [°C]</w:t>
            </w:r>
          </w:p>
        </w:tc>
      </w:tr>
      <w:tr w:rsidR="00D9343B" w:rsidRPr="00635CD9" w14:paraId="0EB816FC" w14:textId="77777777" w:rsidTr="001E60EC">
        <w:trPr>
          <w:trHeight w:val="19"/>
        </w:trPr>
        <w:tc>
          <w:tcPr>
            <w:tcW w:w="2342" w:type="pct"/>
            <w:tcBorders>
              <w:top w:val="nil"/>
              <w:left w:val="nil"/>
              <w:bottom w:val="nil"/>
              <w:right w:val="nil"/>
            </w:tcBorders>
            <w:hideMark/>
          </w:tcPr>
          <w:p w14:paraId="4430D59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207DF1C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Spring mean (cv) temperature (Mar-May)</w:t>
            </w:r>
          </w:p>
        </w:tc>
        <w:tc>
          <w:tcPr>
            <w:tcW w:w="961" w:type="pct"/>
            <w:tcBorders>
              <w:top w:val="nil"/>
              <w:left w:val="nil"/>
              <w:bottom w:val="nil"/>
              <w:right w:val="nil"/>
            </w:tcBorders>
            <w:vAlign w:val="center"/>
            <w:hideMark/>
          </w:tcPr>
          <w:p w14:paraId="1AB0E118"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TMAM (T_MAMcv) [°C]</w:t>
            </w:r>
          </w:p>
        </w:tc>
      </w:tr>
      <w:tr w:rsidR="00D9343B" w:rsidRPr="00635CD9" w14:paraId="6321BA69" w14:textId="77777777" w:rsidTr="001E60EC">
        <w:trPr>
          <w:trHeight w:val="19"/>
        </w:trPr>
        <w:tc>
          <w:tcPr>
            <w:tcW w:w="2342" w:type="pct"/>
            <w:tcBorders>
              <w:top w:val="nil"/>
              <w:left w:val="nil"/>
              <w:bottom w:val="nil"/>
              <w:right w:val="nil"/>
            </w:tcBorders>
            <w:vAlign w:val="center"/>
            <w:hideMark/>
          </w:tcPr>
          <w:p w14:paraId="47567D0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 xml:space="preserve">MODIS MOD10A1 V6.1 derived Normalized Difference Snow Index (NDSI) percent snow cover (500m) </w:t>
            </w:r>
          </w:p>
        </w:tc>
        <w:tc>
          <w:tcPr>
            <w:tcW w:w="1696" w:type="pct"/>
            <w:tcBorders>
              <w:top w:val="nil"/>
              <w:left w:val="nil"/>
              <w:bottom w:val="nil"/>
              <w:right w:val="nil"/>
            </w:tcBorders>
            <w:vAlign w:val="center"/>
            <w:hideMark/>
          </w:tcPr>
          <w:p w14:paraId="5C07CB03"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Winter mean (cv) snow cover (Dec-Feb)</w:t>
            </w:r>
          </w:p>
        </w:tc>
        <w:tc>
          <w:tcPr>
            <w:tcW w:w="961" w:type="pct"/>
            <w:tcBorders>
              <w:top w:val="nil"/>
              <w:left w:val="nil"/>
              <w:bottom w:val="nil"/>
              <w:right w:val="nil"/>
            </w:tcBorders>
            <w:vAlign w:val="center"/>
            <w:hideMark/>
          </w:tcPr>
          <w:p w14:paraId="32041EE3"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SNOWc  (SNOWc_cv)</w:t>
            </w:r>
          </w:p>
        </w:tc>
      </w:tr>
      <w:tr w:rsidR="00D9343B" w:rsidRPr="00635CD9" w14:paraId="3AB1E7AC" w14:textId="77777777" w:rsidTr="001E60EC">
        <w:trPr>
          <w:trHeight w:val="19"/>
        </w:trPr>
        <w:tc>
          <w:tcPr>
            <w:tcW w:w="2342" w:type="pct"/>
            <w:vMerge w:val="restart"/>
            <w:tcBorders>
              <w:top w:val="nil"/>
              <w:left w:val="nil"/>
              <w:bottom w:val="nil"/>
              <w:right w:val="nil"/>
            </w:tcBorders>
            <w:vAlign w:val="center"/>
            <w:hideMark/>
          </w:tcPr>
          <w:p w14:paraId="1FF9471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Seasonal mean composites of snow depth derived from NOAA National Weather Service's National Operational Hydrologic Remote Sensing Center (NOHRSC) SNOw Data Assimilation System (SNODAS) (1 km)</w:t>
            </w:r>
          </w:p>
        </w:tc>
        <w:tc>
          <w:tcPr>
            <w:tcW w:w="1696" w:type="pct"/>
            <w:tcBorders>
              <w:top w:val="nil"/>
              <w:left w:val="nil"/>
              <w:bottom w:val="nil"/>
              <w:right w:val="nil"/>
            </w:tcBorders>
            <w:vAlign w:val="center"/>
            <w:hideMark/>
          </w:tcPr>
          <w:p w14:paraId="3928AA8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Winter mean (cv) snow depth (Dec-Feb)</w:t>
            </w:r>
          </w:p>
        </w:tc>
        <w:tc>
          <w:tcPr>
            <w:tcW w:w="961" w:type="pct"/>
            <w:tcBorders>
              <w:top w:val="nil"/>
              <w:left w:val="nil"/>
              <w:bottom w:val="nil"/>
              <w:right w:val="nil"/>
            </w:tcBorders>
            <w:vAlign w:val="center"/>
            <w:hideMark/>
          </w:tcPr>
          <w:p w14:paraId="6823A65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Sdepth (Sdepth_cv) (m)</w:t>
            </w:r>
          </w:p>
        </w:tc>
      </w:tr>
      <w:tr w:rsidR="00D9343B" w:rsidRPr="00635CD9" w14:paraId="65208C2A" w14:textId="77777777" w:rsidTr="001E60EC">
        <w:trPr>
          <w:trHeight w:val="19"/>
        </w:trPr>
        <w:tc>
          <w:tcPr>
            <w:tcW w:w="2342" w:type="pct"/>
            <w:vMerge/>
            <w:tcBorders>
              <w:top w:val="nil"/>
              <w:left w:val="nil"/>
              <w:bottom w:val="nil"/>
              <w:right w:val="nil"/>
            </w:tcBorders>
            <w:vAlign w:val="center"/>
            <w:hideMark/>
          </w:tcPr>
          <w:p w14:paraId="56117990"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77717F79"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Winter mean (cv) snow water equivalent (Dec-Feb)</w:t>
            </w:r>
          </w:p>
        </w:tc>
        <w:tc>
          <w:tcPr>
            <w:tcW w:w="961" w:type="pct"/>
            <w:tcBorders>
              <w:top w:val="nil"/>
              <w:left w:val="nil"/>
              <w:bottom w:val="nil"/>
              <w:right w:val="nil"/>
            </w:tcBorders>
            <w:vAlign w:val="center"/>
            <w:hideMark/>
          </w:tcPr>
          <w:p w14:paraId="58342FF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SWE (SWEcv)</w:t>
            </w:r>
          </w:p>
        </w:tc>
      </w:tr>
      <w:tr w:rsidR="00D9343B" w:rsidRPr="00635CD9" w14:paraId="4A5C2170" w14:textId="77777777" w:rsidTr="001E60EC">
        <w:trPr>
          <w:trHeight w:val="19"/>
        </w:trPr>
        <w:tc>
          <w:tcPr>
            <w:tcW w:w="2342" w:type="pct"/>
            <w:vMerge w:val="restart"/>
            <w:tcBorders>
              <w:top w:val="nil"/>
              <w:left w:val="nil"/>
              <w:bottom w:val="nil"/>
              <w:right w:val="nil"/>
            </w:tcBorders>
            <w:vAlign w:val="center"/>
            <w:hideMark/>
          </w:tcPr>
          <w:p w14:paraId="2CAE100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USGS National Elevation Dataset (10m)</w:t>
            </w:r>
          </w:p>
        </w:tc>
        <w:tc>
          <w:tcPr>
            <w:tcW w:w="1696" w:type="pct"/>
            <w:tcBorders>
              <w:top w:val="nil"/>
              <w:left w:val="nil"/>
              <w:bottom w:val="nil"/>
              <w:right w:val="nil"/>
            </w:tcBorders>
            <w:vAlign w:val="center"/>
            <w:hideMark/>
          </w:tcPr>
          <w:p w14:paraId="2CA8F40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Elevation</w:t>
            </w:r>
          </w:p>
        </w:tc>
        <w:tc>
          <w:tcPr>
            <w:tcW w:w="961" w:type="pct"/>
            <w:tcBorders>
              <w:top w:val="nil"/>
              <w:left w:val="nil"/>
              <w:bottom w:val="nil"/>
              <w:right w:val="nil"/>
            </w:tcBorders>
            <w:vAlign w:val="center"/>
            <w:hideMark/>
          </w:tcPr>
          <w:p w14:paraId="68A62EBE"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Elevation [m]</w:t>
            </w:r>
          </w:p>
        </w:tc>
      </w:tr>
      <w:tr w:rsidR="00D9343B" w:rsidRPr="00635CD9" w14:paraId="1D3C6728" w14:textId="77777777" w:rsidTr="001E60EC">
        <w:trPr>
          <w:trHeight w:val="19"/>
        </w:trPr>
        <w:tc>
          <w:tcPr>
            <w:tcW w:w="2342" w:type="pct"/>
            <w:vMerge/>
            <w:tcBorders>
              <w:top w:val="nil"/>
              <w:left w:val="nil"/>
              <w:bottom w:val="nil"/>
              <w:right w:val="nil"/>
            </w:tcBorders>
            <w:vAlign w:val="center"/>
            <w:hideMark/>
          </w:tcPr>
          <w:p w14:paraId="4B7BAD8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62BD578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Slope</w:t>
            </w:r>
          </w:p>
        </w:tc>
        <w:tc>
          <w:tcPr>
            <w:tcW w:w="961" w:type="pct"/>
            <w:tcBorders>
              <w:top w:val="nil"/>
              <w:left w:val="nil"/>
              <w:bottom w:val="nil"/>
              <w:right w:val="nil"/>
            </w:tcBorders>
            <w:vAlign w:val="center"/>
            <w:hideMark/>
          </w:tcPr>
          <w:p w14:paraId="14D3D26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Slope [degrees]</w:t>
            </w:r>
          </w:p>
        </w:tc>
      </w:tr>
      <w:tr w:rsidR="00D9343B" w:rsidRPr="00635CD9" w14:paraId="68423D19" w14:textId="77777777" w:rsidTr="001E60EC">
        <w:trPr>
          <w:trHeight w:val="19"/>
        </w:trPr>
        <w:tc>
          <w:tcPr>
            <w:tcW w:w="2342" w:type="pct"/>
            <w:vMerge/>
            <w:tcBorders>
              <w:top w:val="nil"/>
              <w:left w:val="nil"/>
              <w:bottom w:val="nil"/>
              <w:right w:val="nil"/>
            </w:tcBorders>
            <w:vAlign w:val="center"/>
            <w:hideMark/>
          </w:tcPr>
          <w:p w14:paraId="314E2EE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F6AA87E"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Aspect</w:t>
            </w:r>
          </w:p>
        </w:tc>
        <w:tc>
          <w:tcPr>
            <w:tcW w:w="961" w:type="pct"/>
            <w:tcBorders>
              <w:top w:val="nil"/>
              <w:left w:val="nil"/>
              <w:bottom w:val="nil"/>
              <w:right w:val="nil"/>
            </w:tcBorders>
            <w:vAlign w:val="center"/>
            <w:hideMark/>
          </w:tcPr>
          <w:p w14:paraId="59CEA950" w14:textId="505193F8"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Aspect</w:t>
            </w:r>
            <w:r w:rsidR="00DF6FA7">
              <w:rPr>
                <w:rFonts w:ascii="Times New Roman" w:eastAsia="Times New Roman" w:hAnsi="Times New Roman" w:cs="Times New Roman"/>
                <w:color w:val="000000"/>
                <w:kern w:val="0"/>
                <w14:ligatures w14:val="none"/>
              </w:rPr>
              <w:t xml:space="preserve"> [degrees]</w:t>
            </w:r>
          </w:p>
        </w:tc>
      </w:tr>
      <w:tr w:rsidR="00D9343B" w:rsidRPr="00635CD9" w14:paraId="66EE9D31" w14:textId="77777777" w:rsidTr="001E60EC">
        <w:trPr>
          <w:trHeight w:val="19"/>
        </w:trPr>
        <w:tc>
          <w:tcPr>
            <w:tcW w:w="2342" w:type="pct"/>
            <w:vMerge/>
            <w:tcBorders>
              <w:top w:val="nil"/>
              <w:left w:val="nil"/>
              <w:bottom w:val="nil"/>
              <w:right w:val="nil"/>
            </w:tcBorders>
            <w:vAlign w:val="center"/>
            <w:hideMark/>
          </w:tcPr>
          <w:p w14:paraId="502EDC8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30CEBE7F"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Hillshade</w:t>
            </w:r>
          </w:p>
        </w:tc>
        <w:tc>
          <w:tcPr>
            <w:tcW w:w="961" w:type="pct"/>
            <w:tcBorders>
              <w:top w:val="nil"/>
              <w:left w:val="nil"/>
              <w:bottom w:val="nil"/>
              <w:right w:val="nil"/>
            </w:tcBorders>
            <w:vAlign w:val="center"/>
            <w:hideMark/>
          </w:tcPr>
          <w:p w14:paraId="066EE25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Hillshade</w:t>
            </w:r>
          </w:p>
        </w:tc>
      </w:tr>
      <w:tr w:rsidR="00D9343B" w:rsidRPr="00635CD9" w14:paraId="345D9557" w14:textId="77777777" w:rsidTr="001E60EC">
        <w:trPr>
          <w:trHeight w:val="19"/>
        </w:trPr>
        <w:tc>
          <w:tcPr>
            <w:tcW w:w="2342" w:type="pct"/>
            <w:vMerge/>
            <w:tcBorders>
              <w:top w:val="nil"/>
              <w:left w:val="nil"/>
              <w:bottom w:val="nil"/>
              <w:right w:val="nil"/>
            </w:tcBorders>
            <w:vAlign w:val="center"/>
            <w:hideMark/>
          </w:tcPr>
          <w:p w14:paraId="6B113C5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0F45944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Terrain Roughness Index</w:t>
            </w:r>
          </w:p>
        </w:tc>
        <w:tc>
          <w:tcPr>
            <w:tcW w:w="961" w:type="pct"/>
            <w:tcBorders>
              <w:top w:val="nil"/>
              <w:left w:val="nil"/>
              <w:bottom w:val="nil"/>
              <w:right w:val="nil"/>
            </w:tcBorders>
            <w:vAlign w:val="center"/>
            <w:hideMark/>
          </w:tcPr>
          <w:p w14:paraId="7B562F3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TRI</w:t>
            </w:r>
          </w:p>
        </w:tc>
      </w:tr>
      <w:tr w:rsidR="00D9343B" w:rsidRPr="00635CD9" w14:paraId="10416500" w14:textId="77777777" w:rsidTr="001E60EC">
        <w:trPr>
          <w:trHeight w:val="19"/>
        </w:trPr>
        <w:tc>
          <w:tcPr>
            <w:tcW w:w="2342" w:type="pct"/>
            <w:vMerge/>
            <w:tcBorders>
              <w:top w:val="nil"/>
              <w:left w:val="nil"/>
              <w:bottom w:val="nil"/>
              <w:right w:val="nil"/>
            </w:tcBorders>
            <w:vAlign w:val="center"/>
            <w:hideMark/>
          </w:tcPr>
          <w:p w14:paraId="0536EDF8"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275401E3"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Topographic Wetness Index</w:t>
            </w:r>
          </w:p>
        </w:tc>
        <w:tc>
          <w:tcPr>
            <w:tcW w:w="961" w:type="pct"/>
            <w:tcBorders>
              <w:top w:val="nil"/>
              <w:left w:val="nil"/>
              <w:bottom w:val="nil"/>
              <w:right w:val="nil"/>
            </w:tcBorders>
            <w:vAlign w:val="center"/>
            <w:hideMark/>
          </w:tcPr>
          <w:p w14:paraId="5CD91D2E"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TWI</w:t>
            </w:r>
          </w:p>
        </w:tc>
      </w:tr>
      <w:tr w:rsidR="00D9343B" w:rsidRPr="00635CD9" w14:paraId="467413D4" w14:textId="77777777" w:rsidTr="001E60EC">
        <w:trPr>
          <w:trHeight w:val="19"/>
        </w:trPr>
        <w:tc>
          <w:tcPr>
            <w:tcW w:w="2342" w:type="pct"/>
            <w:vMerge w:val="restart"/>
            <w:tcBorders>
              <w:top w:val="nil"/>
              <w:left w:val="nil"/>
              <w:bottom w:val="nil"/>
              <w:right w:val="nil"/>
            </w:tcBorders>
            <w:vAlign w:val="center"/>
            <w:hideMark/>
          </w:tcPr>
          <w:p w14:paraId="37CC6B1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Maximum value composites (MVC) of each vegetation indices were derived independently from Sentinel 2A  (10m)</w:t>
            </w:r>
          </w:p>
        </w:tc>
        <w:tc>
          <w:tcPr>
            <w:tcW w:w="1696" w:type="pct"/>
            <w:tcBorders>
              <w:top w:val="nil"/>
              <w:left w:val="nil"/>
              <w:bottom w:val="nil"/>
              <w:right w:val="nil"/>
            </w:tcBorders>
            <w:vAlign w:val="center"/>
            <w:hideMark/>
          </w:tcPr>
          <w:p w14:paraId="3834629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Normalized Difference Vegetation Index</w:t>
            </w:r>
          </w:p>
        </w:tc>
        <w:tc>
          <w:tcPr>
            <w:tcW w:w="961" w:type="pct"/>
            <w:tcBorders>
              <w:top w:val="nil"/>
              <w:left w:val="nil"/>
              <w:bottom w:val="nil"/>
              <w:right w:val="nil"/>
            </w:tcBorders>
            <w:vAlign w:val="center"/>
            <w:hideMark/>
          </w:tcPr>
          <w:p w14:paraId="4CB7E90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NDVI (NDVIcv)</w:t>
            </w:r>
          </w:p>
        </w:tc>
      </w:tr>
      <w:tr w:rsidR="00D9343B" w:rsidRPr="00635CD9" w14:paraId="151F4264" w14:textId="77777777" w:rsidTr="001E60EC">
        <w:trPr>
          <w:trHeight w:val="19"/>
        </w:trPr>
        <w:tc>
          <w:tcPr>
            <w:tcW w:w="2342" w:type="pct"/>
            <w:vMerge/>
            <w:tcBorders>
              <w:top w:val="nil"/>
              <w:left w:val="nil"/>
              <w:bottom w:val="nil"/>
              <w:right w:val="nil"/>
            </w:tcBorders>
            <w:vAlign w:val="center"/>
            <w:hideMark/>
          </w:tcPr>
          <w:p w14:paraId="6E2974C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477191B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Normalized Difference Moisture Index</w:t>
            </w:r>
          </w:p>
        </w:tc>
        <w:tc>
          <w:tcPr>
            <w:tcW w:w="961" w:type="pct"/>
            <w:tcBorders>
              <w:top w:val="nil"/>
              <w:left w:val="nil"/>
              <w:bottom w:val="nil"/>
              <w:right w:val="nil"/>
            </w:tcBorders>
            <w:vAlign w:val="center"/>
            <w:hideMark/>
          </w:tcPr>
          <w:p w14:paraId="6AF005E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NDMI (NDMIcv)</w:t>
            </w:r>
          </w:p>
        </w:tc>
      </w:tr>
      <w:tr w:rsidR="00D9343B" w:rsidRPr="00635CD9" w14:paraId="719BA0EF" w14:textId="77777777" w:rsidTr="00CE17A8">
        <w:trPr>
          <w:trHeight w:val="19"/>
        </w:trPr>
        <w:tc>
          <w:tcPr>
            <w:tcW w:w="2342" w:type="pct"/>
            <w:vMerge/>
            <w:tcBorders>
              <w:top w:val="nil"/>
              <w:left w:val="nil"/>
              <w:bottom w:val="nil"/>
              <w:right w:val="nil"/>
            </w:tcBorders>
            <w:vAlign w:val="center"/>
            <w:hideMark/>
          </w:tcPr>
          <w:p w14:paraId="6B42B74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797E7E3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Normalized Difference Yellowness Index</w:t>
            </w:r>
          </w:p>
        </w:tc>
        <w:tc>
          <w:tcPr>
            <w:tcW w:w="961" w:type="pct"/>
            <w:tcBorders>
              <w:top w:val="nil"/>
              <w:left w:val="nil"/>
              <w:bottom w:val="nil"/>
              <w:right w:val="nil"/>
            </w:tcBorders>
            <w:vAlign w:val="center"/>
            <w:hideMark/>
          </w:tcPr>
          <w:p w14:paraId="04BD6A1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NDYI (NDYIcv)</w:t>
            </w:r>
          </w:p>
        </w:tc>
      </w:tr>
      <w:tr w:rsidR="00D9343B" w:rsidRPr="00635CD9" w14:paraId="58D1544C" w14:textId="77777777" w:rsidTr="00CE17A8">
        <w:trPr>
          <w:trHeight w:val="19"/>
        </w:trPr>
        <w:tc>
          <w:tcPr>
            <w:tcW w:w="2342" w:type="pct"/>
            <w:vMerge w:val="restart"/>
            <w:tcBorders>
              <w:top w:val="nil"/>
              <w:left w:val="nil"/>
              <w:bottom w:val="nil"/>
              <w:right w:val="nil"/>
            </w:tcBorders>
            <w:hideMark/>
          </w:tcPr>
          <w:p w14:paraId="7A79F3F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3390865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Land Surface Water Index</w:t>
            </w:r>
          </w:p>
        </w:tc>
        <w:tc>
          <w:tcPr>
            <w:tcW w:w="961" w:type="pct"/>
            <w:tcBorders>
              <w:top w:val="nil"/>
              <w:left w:val="nil"/>
              <w:bottom w:val="nil"/>
              <w:right w:val="nil"/>
            </w:tcBorders>
            <w:vAlign w:val="center"/>
            <w:hideMark/>
          </w:tcPr>
          <w:p w14:paraId="4A7DD7E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LSWI (LSWIcv)</w:t>
            </w:r>
          </w:p>
        </w:tc>
      </w:tr>
      <w:tr w:rsidR="00D9343B" w:rsidRPr="00635CD9" w14:paraId="57C53745" w14:textId="77777777" w:rsidTr="00CE17A8">
        <w:trPr>
          <w:trHeight w:val="19"/>
        </w:trPr>
        <w:tc>
          <w:tcPr>
            <w:tcW w:w="2342" w:type="pct"/>
            <w:vMerge/>
            <w:tcBorders>
              <w:top w:val="nil"/>
              <w:left w:val="nil"/>
              <w:bottom w:val="nil"/>
              <w:right w:val="nil"/>
            </w:tcBorders>
            <w:vAlign w:val="center"/>
            <w:hideMark/>
          </w:tcPr>
          <w:p w14:paraId="719BC019"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7F256CC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Normalized Difference Water Index</w:t>
            </w:r>
          </w:p>
        </w:tc>
        <w:tc>
          <w:tcPr>
            <w:tcW w:w="961" w:type="pct"/>
            <w:tcBorders>
              <w:top w:val="nil"/>
              <w:left w:val="nil"/>
              <w:bottom w:val="nil"/>
              <w:right w:val="nil"/>
            </w:tcBorders>
            <w:vAlign w:val="center"/>
            <w:hideMark/>
          </w:tcPr>
          <w:p w14:paraId="59CAE52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NDWI (NDWIcv)</w:t>
            </w:r>
          </w:p>
        </w:tc>
      </w:tr>
      <w:tr w:rsidR="00D9343B" w:rsidRPr="00635CD9" w14:paraId="20703798" w14:textId="77777777" w:rsidTr="001E60EC">
        <w:trPr>
          <w:trHeight w:val="19"/>
        </w:trPr>
        <w:tc>
          <w:tcPr>
            <w:tcW w:w="2342" w:type="pct"/>
            <w:vMerge/>
            <w:tcBorders>
              <w:top w:val="nil"/>
              <w:left w:val="nil"/>
              <w:bottom w:val="nil"/>
              <w:right w:val="nil"/>
            </w:tcBorders>
            <w:vAlign w:val="center"/>
            <w:hideMark/>
          </w:tcPr>
          <w:p w14:paraId="43E63DD0"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72DE360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 xml:space="preserve">S2A-Green </w:t>
            </w:r>
          </w:p>
        </w:tc>
        <w:tc>
          <w:tcPr>
            <w:tcW w:w="961" w:type="pct"/>
            <w:tcBorders>
              <w:top w:val="nil"/>
              <w:left w:val="nil"/>
              <w:bottom w:val="nil"/>
              <w:right w:val="nil"/>
            </w:tcBorders>
            <w:vAlign w:val="center"/>
            <w:hideMark/>
          </w:tcPr>
          <w:p w14:paraId="51CC29E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Green (Green_cv)</w:t>
            </w:r>
          </w:p>
        </w:tc>
      </w:tr>
      <w:tr w:rsidR="00D9343B" w:rsidRPr="00635CD9" w14:paraId="2300D010" w14:textId="77777777" w:rsidTr="001E60EC">
        <w:trPr>
          <w:trHeight w:val="19"/>
        </w:trPr>
        <w:tc>
          <w:tcPr>
            <w:tcW w:w="2342" w:type="pct"/>
            <w:vMerge/>
            <w:tcBorders>
              <w:top w:val="nil"/>
              <w:left w:val="nil"/>
              <w:bottom w:val="nil"/>
              <w:right w:val="nil"/>
            </w:tcBorders>
            <w:vAlign w:val="center"/>
            <w:hideMark/>
          </w:tcPr>
          <w:p w14:paraId="0C11904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8D9716E"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S2A- Red</w:t>
            </w:r>
          </w:p>
        </w:tc>
        <w:tc>
          <w:tcPr>
            <w:tcW w:w="961" w:type="pct"/>
            <w:tcBorders>
              <w:top w:val="nil"/>
              <w:left w:val="nil"/>
              <w:bottom w:val="nil"/>
              <w:right w:val="nil"/>
            </w:tcBorders>
            <w:vAlign w:val="center"/>
            <w:hideMark/>
          </w:tcPr>
          <w:p w14:paraId="68E136D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Red (Red_cv)</w:t>
            </w:r>
          </w:p>
        </w:tc>
      </w:tr>
      <w:tr w:rsidR="00D9343B" w:rsidRPr="00635CD9" w14:paraId="2C706EA8" w14:textId="77777777" w:rsidTr="001E60EC">
        <w:trPr>
          <w:trHeight w:val="19"/>
        </w:trPr>
        <w:tc>
          <w:tcPr>
            <w:tcW w:w="2342" w:type="pct"/>
            <w:vMerge/>
            <w:tcBorders>
              <w:top w:val="nil"/>
              <w:left w:val="nil"/>
              <w:bottom w:val="nil"/>
              <w:right w:val="nil"/>
            </w:tcBorders>
            <w:vAlign w:val="center"/>
            <w:hideMark/>
          </w:tcPr>
          <w:p w14:paraId="713AAB0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72BF6A9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S2A-Near InfraRed</w:t>
            </w:r>
          </w:p>
        </w:tc>
        <w:tc>
          <w:tcPr>
            <w:tcW w:w="961" w:type="pct"/>
            <w:tcBorders>
              <w:top w:val="nil"/>
              <w:left w:val="nil"/>
              <w:bottom w:val="nil"/>
              <w:right w:val="nil"/>
            </w:tcBorders>
            <w:vAlign w:val="center"/>
            <w:hideMark/>
          </w:tcPr>
          <w:p w14:paraId="34689D89"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NIR (NIR_cv)</w:t>
            </w:r>
          </w:p>
        </w:tc>
      </w:tr>
      <w:tr w:rsidR="00D9343B" w:rsidRPr="00635CD9" w14:paraId="4A7069DA" w14:textId="77777777" w:rsidTr="001E60EC">
        <w:trPr>
          <w:trHeight w:val="19"/>
        </w:trPr>
        <w:tc>
          <w:tcPr>
            <w:tcW w:w="2342" w:type="pct"/>
            <w:vMerge/>
            <w:tcBorders>
              <w:top w:val="nil"/>
              <w:left w:val="nil"/>
              <w:bottom w:val="nil"/>
              <w:right w:val="nil"/>
            </w:tcBorders>
            <w:vAlign w:val="center"/>
            <w:hideMark/>
          </w:tcPr>
          <w:p w14:paraId="7051ED5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20BC37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S2A-Short Wave InfraRed 1</w:t>
            </w:r>
          </w:p>
        </w:tc>
        <w:tc>
          <w:tcPr>
            <w:tcW w:w="961" w:type="pct"/>
            <w:tcBorders>
              <w:top w:val="nil"/>
              <w:left w:val="nil"/>
              <w:bottom w:val="nil"/>
              <w:right w:val="nil"/>
            </w:tcBorders>
            <w:vAlign w:val="center"/>
            <w:hideMark/>
          </w:tcPr>
          <w:p w14:paraId="68561BA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SWIR1 (SWIR1_cv)</w:t>
            </w:r>
          </w:p>
        </w:tc>
      </w:tr>
      <w:tr w:rsidR="00D9343B" w:rsidRPr="00635CD9" w14:paraId="1AEC2C87" w14:textId="77777777" w:rsidTr="001E60EC">
        <w:trPr>
          <w:trHeight w:val="19"/>
        </w:trPr>
        <w:tc>
          <w:tcPr>
            <w:tcW w:w="2342" w:type="pct"/>
            <w:vMerge/>
            <w:tcBorders>
              <w:top w:val="nil"/>
              <w:left w:val="nil"/>
              <w:bottom w:val="nil"/>
              <w:right w:val="nil"/>
            </w:tcBorders>
            <w:vAlign w:val="center"/>
            <w:hideMark/>
          </w:tcPr>
          <w:p w14:paraId="5599BE4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06250A0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S2A-Short Wave InfraRed 2</w:t>
            </w:r>
          </w:p>
        </w:tc>
        <w:tc>
          <w:tcPr>
            <w:tcW w:w="961" w:type="pct"/>
            <w:tcBorders>
              <w:top w:val="nil"/>
              <w:left w:val="nil"/>
              <w:bottom w:val="nil"/>
              <w:right w:val="nil"/>
            </w:tcBorders>
            <w:vAlign w:val="center"/>
            <w:hideMark/>
          </w:tcPr>
          <w:p w14:paraId="55FE616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SWIR2 (SWIR2_cv)</w:t>
            </w:r>
          </w:p>
        </w:tc>
      </w:tr>
      <w:tr w:rsidR="00D9343B" w:rsidRPr="00635CD9" w14:paraId="6B0C4861" w14:textId="77777777" w:rsidTr="001E60EC">
        <w:trPr>
          <w:trHeight w:val="19"/>
        </w:trPr>
        <w:tc>
          <w:tcPr>
            <w:tcW w:w="2342" w:type="pct"/>
            <w:vMerge w:val="restart"/>
            <w:tcBorders>
              <w:top w:val="nil"/>
              <w:left w:val="nil"/>
              <w:bottom w:val="nil"/>
              <w:right w:val="nil"/>
            </w:tcBorders>
            <w:vAlign w:val="center"/>
            <w:hideMark/>
          </w:tcPr>
          <w:p w14:paraId="7174E4A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Dimensionality reduction of Sentinel 2A multispectral bands to create an n-band image with the first 3 bands containing 3 principal components represented as Brightness, Greenness and Wetness and their standard deviations. MVC were derived each tasseled cap independently.  (10m)</w:t>
            </w:r>
          </w:p>
        </w:tc>
        <w:tc>
          <w:tcPr>
            <w:tcW w:w="1696" w:type="pct"/>
            <w:tcBorders>
              <w:top w:val="nil"/>
              <w:left w:val="nil"/>
              <w:bottom w:val="nil"/>
              <w:right w:val="nil"/>
            </w:tcBorders>
            <w:vAlign w:val="center"/>
            <w:hideMark/>
          </w:tcPr>
          <w:p w14:paraId="2C758C1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Tasseled Cap Brightness</w:t>
            </w:r>
          </w:p>
        </w:tc>
        <w:tc>
          <w:tcPr>
            <w:tcW w:w="961" w:type="pct"/>
            <w:tcBorders>
              <w:top w:val="nil"/>
              <w:left w:val="nil"/>
              <w:bottom w:val="nil"/>
              <w:right w:val="nil"/>
            </w:tcBorders>
            <w:vAlign w:val="center"/>
            <w:hideMark/>
          </w:tcPr>
          <w:p w14:paraId="348B9CD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TCB (TCBcv)</w:t>
            </w:r>
          </w:p>
        </w:tc>
      </w:tr>
      <w:tr w:rsidR="00D9343B" w:rsidRPr="00635CD9" w14:paraId="5BE62F34" w14:textId="77777777" w:rsidTr="001E60EC">
        <w:trPr>
          <w:trHeight w:val="19"/>
        </w:trPr>
        <w:tc>
          <w:tcPr>
            <w:tcW w:w="2342" w:type="pct"/>
            <w:vMerge/>
            <w:tcBorders>
              <w:top w:val="nil"/>
              <w:left w:val="nil"/>
              <w:bottom w:val="nil"/>
              <w:right w:val="nil"/>
            </w:tcBorders>
            <w:vAlign w:val="center"/>
            <w:hideMark/>
          </w:tcPr>
          <w:p w14:paraId="5141A97F"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5F105B8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Tasseled Cap Wetness</w:t>
            </w:r>
          </w:p>
        </w:tc>
        <w:tc>
          <w:tcPr>
            <w:tcW w:w="961" w:type="pct"/>
            <w:tcBorders>
              <w:top w:val="nil"/>
              <w:left w:val="nil"/>
              <w:bottom w:val="nil"/>
              <w:right w:val="nil"/>
            </w:tcBorders>
            <w:vAlign w:val="center"/>
            <w:hideMark/>
          </w:tcPr>
          <w:p w14:paraId="1193530F"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TCW (TCWcv)</w:t>
            </w:r>
          </w:p>
        </w:tc>
      </w:tr>
      <w:tr w:rsidR="00D9343B" w:rsidRPr="00635CD9" w14:paraId="022CC0FC" w14:textId="77777777" w:rsidTr="001E60EC">
        <w:trPr>
          <w:trHeight w:val="19"/>
        </w:trPr>
        <w:tc>
          <w:tcPr>
            <w:tcW w:w="2342" w:type="pct"/>
            <w:vMerge/>
            <w:tcBorders>
              <w:top w:val="nil"/>
              <w:left w:val="nil"/>
              <w:bottom w:val="nil"/>
              <w:right w:val="nil"/>
            </w:tcBorders>
            <w:vAlign w:val="center"/>
            <w:hideMark/>
          </w:tcPr>
          <w:p w14:paraId="28ADC60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2D9359E8"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Tasseled Cap Greenness</w:t>
            </w:r>
          </w:p>
        </w:tc>
        <w:tc>
          <w:tcPr>
            <w:tcW w:w="961" w:type="pct"/>
            <w:tcBorders>
              <w:top w:val="nil"/>
              <w:left w:val="nil"/>
              <w:bottom w:val="nil"/>
              <w:right w:val="nil"/>
            </w:tcBorders>
            <w:vAlign w:val="center"/>
            <w:hideMark/>
          </w:tcPr>
          <w:p w14:paraId="08ECDED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TCG (TCGcv)</w:t>
            </w:r>
          </w:p>
        </w:tc>
      </w:tr>
      <w:tr w:rsidR="00D9343B" w:rsidRPr="00635CD9" w14:paraId="2087156C" w14:textId="77777777" w:rsidTr="001E60EC">
        <w:trPr>
          <w:trHeight w:val="19"/>
        </w:trPr>
        <w:tc>
          <w:tcPr>
            <w:tcW w:w="2342" w:type="pct"/>
            <w:vMerge w:val="restart"/>
            <w:tcBorders>
              <w:top w:val="nil"/>
              <w:left w:val="nil"/>
              <w:bottom w:val="nil"/>
              <w:right w:val="nil"/>
            </w:tcBorders>
            <w:vAlign w:val="center"/>
            <w:hideMark/>
          </w:tcPr>
          <w:p w14:paraId="09F43AD9"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Polaris database developed by National Cooperative Soil Survey under USDA-Natural Resources Conservation Service (30m)</w:t>
            </w:r>
          </w:p>
        </w:tc>
        <w:tc>
          <w:tcPr>
            <w:tcW w:w="1696" w:type="pct"/>
            <w:tcBorders>
              <w:top w:val="nil"/>
              <w:left w:val="nil"/>
              <w:bottom w:val="nil"/>
              <w:right w:val="nil"/>
            </w:tcBorders>
            <w:vAlign w:val="center"/>
            <w:hideMark/>
          </w:tcPr>
          <w:p w14:paraId="79824C4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Sand</w:t>
            </w:r>
          </w:p>
        </w:tc>
        <w:tc>
          <w:tcPr>
            <w:tcW w:w="961" w:type="pct"/>
            <w:tcBorders>
              <w:top w:val="nil"/>
              <w:left w:val="nil"/>
              <w:bottom w:val="nil"/>
              <w:right w:val="nil"/>
            </w:tcBorders>
            <w:vAlign w:val="center"/>
            <w:hideMark/>
          </w:tcPr>
          <w:p w14:paraId="16B45E0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Sand [%]</w:t>
            </w:r>
          </w:p>
        </w:tc>
      </w:tr>
      <w:tr w:rsidR="00D9343B" w:rsidRPr="00635CD9" w14:paraId="02CFD85F" w14:textId="77777777" w:rsidTr="001E60EC">
        <w:trPr>
          <w:trHeight w:val="19"/>
        </w:trPr>
        <w:tc>
          <w:tcPr>
            <w:tcW w:w="2342" w:type="pct"/>
            <w:vMerge/>
            <w:tcBorders>
              <w:top w:val="nil"/>
              <w:left w:val="nil"/>
              <w:bottom w:val="nil"/>
              <w:right w:val="nil"/>
            </w:tcBorders>
            <w:vAlign w:val="center"/>
            <w:hideMark/>
          </w:tcPr>
          <w:p w14:paraId="794D878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2E554832"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Silt</w:t>
            </w:r>
          </w:p>
        </w:tc>
        <w:tc>
          <w:tcPr>
            <w:tcW w:w="961" w:type="pct"/>
            <w:tcBorders>
              <w:top w:val="nil"/>
              <w:left w:val="nil"/>
              <w:bottom w:val="nil"/>
              <w:right w:val="nil"/>
            </w:tcBorders>
            <w:vAlign w:val="center"/>
            <w:hideMark/>
          </w:tcPr>
          <w:p w14:paraId="18BF6D4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Silt [%]</w:t>
            </w:r>
          </w:p>
        </w:tc>
      </w:tr>
      <w:tr w:rsidR="00D9343B" w:rsidRPr="00635CD9" w14:paraId="79EC337C" w14:textId="77777777" w:rsidTr="001E60EC">
        <w:trPr>
          <w:trHeight w:val="19"/>
        </w:trPr>
        <w:tc>
          <w:tcPr>
            <w:tcW w:w="2342" w:type="pct"/>
            <w:vMerge/>
            <w:tcBorders>
              <w:top w:val="nil"/>
              <w:left w:val="nil"/>
              <w:bottom w:val="nil"/>
              <w:right w:val="nil"/>
            </w:tcBorders>
            <w:vAlign w:val="center"/>
            <w:hideMark/>
          </w:tcPr>
          <w:p w14:paraId="7AAC61F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423830EE"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Clay</w:t>
            </w:r>
          </w:p>
        </w:tc>
        <w:tc>
          <w:tcPr>
            <w:tcW w:w="961" w:type="pct"/>
            <w:tcBorders>
              <w:top w:val="nil"/>
              <w:left w:val="nil"/>
              <w:bottom w:val="nil"/>
              <w:right w:val="nil"/>
            </w:tcBorders>
            <w:vAlign w:val="center"/>
            <w:hideMark/>
          </w:tcPr>
          <w:p w14:paraId="00B9FB59"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Clay [%]</w:t>
            </w:r>
          </w:p>
        </w:tc>
      </w:tr>
      <w:tr w:rsidR="00D9343B" w:rsidRPr="00635CD9" w14:paraId="0C733A6C" w14:textId="77777777" w:rsidTr="001E60EC">
        <w:trPr>
          <w:trHeight w:val="19"/>
        </w:trPr>
        <w:tc>
          <w:tcPr>
            <w:tcW w:w="2342" w:type="pct"/>
            <w:vMerge/>
            <w:tcBorders>
              <w:top w:val="nil"/>
              <w:left w:val="nil"/>
              <w:bottom w:val="nil"/>
              <w:right w:val="nil"/>
            </w:tcBorders>
            <w:vAlign w:val="center"/>
            <w:hideMark/>
          </w:tcPr>
          <w:p w14:paraId="7580180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4E27A7C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Soil pH</w:t>
            </w:r>
          </w:p>
        </w:tc>
        <w:tc>
          <w:tcPr>
            <w:tcW w:w="961" w:type="pct"/>
            <w:tcBorders>
              <w:top w:val="nil"/>
              <w:left w:val="nil"/>
              <w:bottom w:val="nil"/>
              <w:right w:val="nil"/>
            </w:tcBorders>
            <w:vAlign w:val="center"/>
            <w:hideMark/>
          </w:tcPr>
          <w:p w14:paraId="625C5D46"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Soil_pH [1-14]</w:t>
            </w:r>
          </w:p>
        </w:tc>
      </w:tr>
      <w:tr w:rsidR="00D9343B" w:rsidRPr="00635CD9" w14:paraId="48B305CF" w14:textId="77777777" w:rsidTr="001E60EC">
        <w:trPr>
          <w:trHeight w:val="19"/>
        </w:trPr>
        <w:tc>
          <w:tcPr>
            <w:tcW w:w="2342" w:type="pct"/>
            <w:tcBorders>
              <w:top w:val="nil"/>
              <w:left w:val="nil"/>
              <w:bottom w:val="nil"/>
              <w:right w:val="nil"/>
            </w:tcBorders>
            <w:hideMark/>
          </w:tcPr>
          <w:p w14:paraId="3B94FB9B"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5D852FE4"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 xml:space="preserve">Soil Organic Matter </w:t>
            </w:r>
          </w:p>
        </w:tc>
        <w:tc>
          <w:tcPr>
            <w:tcW w:w="961" w:type="pct"/>
            <w:tcBorders>
              <w:top w:val="nil"/>
              <w:left w:val="nil"/>
              <w:bottom w:val="nil"/>
              <w:right w:val="nil"/>
            </w:tcBorders>
            <w:vAlign w:val="center"/>
            <w:hideMark/>
          </w:tcPr>
          <w:p w14:paraId="598B1BB6" w14:textId="22C9C4E0" w:rsidR="00D9343B" w:rsidRPr="00514CE0" w:rsidRDefault="00D9343B" w:rsidP="001E60EC">
            <w:pPr>
              <w:spacing w:after="0" w:line="240" w:lineRule="auto"/>
              <w:rPr>
                <w:rFonts w:ascii="Times New Roman" w:eastAsia="Times New Roman" w:hAnsi="Times New Roman" w:cs="Times New Roman"/>
                <w:kern w:val="0"/>
                <w14:ligatures w14:val="none"/>
              </w:rPr>
            </w:pPr>
            <w:r w:rsidRPr="00514CE0">
              <w:rPr>
                <w:rFonts w:ascii="Times New Roman" w:eastAsia="Times New Roman" w:hAnsi="Times New Roman" w:cs="Times New Roman"/>
                <w:kern w:val="0"/>
                <w14:ligatures w14:val="none"/>
              </w:rPr>
              <w:t>SOM</w:t>
            </w:r>
            <w:r w:rsidR="00514CE0" w:rsidRPr="00514CE0">
              <w:rPr>
                <w:rFonts w:ascii="Times New Roman" w:eastAsia="Times New Roman" w:hAnsi="Times New Roman" w:cs="Times New Roman"/>
                <w:kern w:val="0"/>
                <w14:ligatures w14:val="none"/>
              </w:rPr>
              <w:t xml:space="preserve"> [log₁₀(%)]</w:t>
            </w:r>
          </w:p>
        </w:tc>
      </w:tr>
      <w:tr w:rsidR="00D9343B" w:rsidRPr="00635CD9" w14:paraId="2F4E8F56" w14:textId="77777777" w:rsidTr="001E60EC">
        <w:trPr>
          <w:trHeight w:val="19"/>
        </w:trPr>
        <w:tc>
          <w:tcPr>
            <w:tcW w:w="2342" w:type="pct"/>
            <w:tcBorders>
              <w:top w:val="nil"/>
              <w:left w:val="nil"/>
              <w:bottom w:val="nil"/>
              <w:right w:val="nil"/>
            </w:tcBorders>
            <w:hideMark/>
          </w:tcPr>
          <w:p w14:paraId="16F2B73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786C34E3"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Bulk Density</w:t>
            </w:r>
          </w:p>
        </w:tc>
        <w:tc>
          <w:tcPr>
            <w:tcW w:w="961" w:type="pct"/>
            <w:tcBorders>
              <w:top w:val="nil"/>
              <w:left w:val="nil"/>
              <w:bottom w:val="nil"/>
              <w:right w:val="nil"/>
            </w:tcBorders>
            <w:vAlign w:val="center"/>
            <w:hideMark/>
          </w:tcPr>
          <w:p w14:paraId="6A35DC3A" w14:textId="5D4B0384" w:rsidR="00D9343B" w:rsidRPr="00514CE0" w:rsidRDefault="00D9343B" w:rsidP="001E60EC">
            <w:pPr>
              <w:spacing w:after="0" w:line="240" w:lineRule="auto"/>
              <w:rPr>
                <w:rFonts w:ascii="Times New Roman" w:eastAsia="Times New Roman" w:hAnsi="Times New Roman" w:cs="Times New Roman"/>
                <w:kern w:val="0"/>
                <w14:ligatures w14:val="none"/>
              </w:rPr>
            </w:pPr>
            <w:r w:rsidRPr="00514CE0">
              <w:rPr>
                <w:rFonts w:ascii="Times New Roman" w:eastAsia="Times New Roman" w:hAnsi="Times New Roman" w:cs="Times New Roman"/>
                <w:kern w:val="0"/>
                <w14:ligatures w14:val="none"/>
              </w:rPr>
              <w:t>BD</w:t>
            </w:r>
            <w:r w:rsidR="00514CE0" w:rsidRPr="00514CE0">
              <w:rPr>
                <w:rFonts w:ascii="Times New Roman" w:eastAsia="Times New Roman" w:hAnsi="Times New Roman" w:cs="Times New Roman"/>
                <w:kern w:val="0"/>
                <w14:ligatures w14:val="none"/>
              </w:rPr>
              <w:t xml:space="preserve"> [g/cm³]</w:t>
            </w:r>
          </w:p>
        </w:tc>
      </w:tr>
      <w:tr w:rsidR="00D9343B" w:rsidRPr="00635CD9" w14:paraId="6BB04415" w14:textId="77777777" w:rsidTr="001E60EC">
        <w:trPr>
          <w:trHeight w:val="19"/>
        </w:trPr>
        <w:tc>
          <w:tcPr>
            <w:tcW w:w="2342" w:type="pct"/>
            <w:tcBorders>
              <w:top w:val="nil"/>
              <w:left w:val="nil"/>
              <w:bottom w:val="nil"/>
              <w:right w:val="nil"/>
            </w:tcBorders>
            <w:hideMark/>
          </w:tcPr>
          <w:p w14:paraId="73DDB027"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1ABBC72D"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Residual soil water content</w:t>
            </w:r>
          </w:p>
        </w:tc>
        <w:tc>
          <w:tcPr>
            <w:tcW w:w="961" w:type="pct"/>
            <w:tcBorders>
              <w:top w:val="nil"/>
              <w:left w:val="nil"/>
              <w:bottom w:val="nil"/>
              <w:right w:val="nil"/>
            </w:tcBorders>
            <w:vAlign w:val="center"/>
            <w:hideMark/>
          </w:tcPr>
          <w:p w14:paraId="30D4B854" w14:textId="11B0283E" w:rsidR="00D9343B" w:rsidRPr="00514CE0" w:rsidRDefault="00D9343B" w:rsidP="001E60EC">
            <w:pPr>
              <w:spacing w:after="0" w:line="240" w:lineRule="auto"/>
              <w:rPr>
                <w:rFonts w:ascii="Times New Roman" w:eastAsia="Times New Roman" w:hAnsi="Times New Roman" w:cs="Times New Roman"/>
                <w:kern w:val="0"/>
                <w14:ligatures w14:val="none"/>
              </w:rPr>
            </w:pPr>
            <w:r w:rsidRPr="00514CE0">
              <w:rPr>
                <w:rFonts w:ascii="Times New Roman" w:eastAsia="Times New Roman" w:hAnsi="Times New Roman" w:cs="Times New Roman"/>
                <w:kern w:val="0"/>
                <w14:ligatures w14:val="none"/>
              </w:rPr>
              <w:t>Theta_r</w:t>
            </w:r>
            <w:r w:rsidR="00514CE0" w:rsidRPr="00514CE0">
              <w:rPr>
                <w:rFonts w:ascii="Times New Roman" w:eastAsia="Times New Roman" w:hAnsi="Times New Roman" w:cs="Times New Roman"/>
                <w:kern w:val="0"/>
                <w14:ligatures w14:val="none"/>
              </w:rPr>
              <w:t xml:space="preserve">  [m³/m³]</w:t>
            </w:r>
          </w:p>
        </w:tc>
      </w:tr>
      <w:tr w:rsidR="00D9343B" w:rsidRPr="00635CD9" w14:paraId="2DB273DA" w14:textId="77777777" w:rsidTr="001E60EC">
        <w:trPr>
          <w:trHeight w:val="19"/>
        </w:trPr>
        <w:tc>
          <w:tcPr>
            <w:tcW w:w="2342" w:type="pct"/>
            <w:tcBorders>
              <w:top w:val="nil"/>
              <w:left w:val="nil"/>
              <w:bottom w:val="nil"/>
              <w:right w:val="nil"/>
            </w:tcBorders>
            <w:hideMark/>
          </w:tcPr>
          <w:p w14:paraId="6430C41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p>
        </w:tc>
        <w:tc>
          <w:tcPr>
            <w:tcW w:w="1696" w:type="pct"/>
            <w:tcBorders>
              <w:top w:val="nil"/>
              <w:left w:val="nil"/>
              <w:bottom w:val="nil"/>
              <w:right w:val="nil"/>
            </w:tcBorders>
            <w:vAlign w:val="center"/>
            <w:hideMark/>
          </w:tcPr>
          <w:p w14:paraId="3DDFF7A1"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Saturated soil water content</w:t>
            </w:r>
          </w:p>
        </w:tc>
        <w:tc>
          <w:tcPr>
            <w:tcW w:w="961" w:type="pct"/>
            <w:tcBorders>
              <w:top w:val="nil"/>
              <w:left w:val="nil"/>
              <w:bottom w:val="nil"/>
              <w:right w:val="nil"/>
            </w:tcBorders>
            <w:vAlign w:val="center"/>
            <w:hideMark/>
          </w:tcPr>
          <w:p w14:paraId="542BC1B1" w14:textId="794D36F0" w:rsidR="00D9343B" w:rsidRPr="00514CE0" w:rsidRDefault="00D9343B" w:rsidP="001E60EC">
            <w:pPr>
              <w:spacing w:after="0" w:line="240" w:lineRule="auto"/>
              <w:rPr>
                <w:rFonts w:ascii="Times New Roman" w:eastAsia="Times New Roman" w:hAnsi="Times New Roman" w:cs="Times New Roman"/>
                <w:kern w:val="0"/>
                <w14:ligatures w14:val="none"/>
              </w:rPr>
            </w:pPr>
            <w:r w:rsidRPr="00514CE0">
              <w:rPr>
                <w:rFonts w:ascii="Times New Roman" w:eastAsia="Times New Roman" w:hAnsi="Times New Roman" w:cs="Times New Roman"/>
                <w:kern w:val="0"/>
                <w14:ligatures w14:val="none"/>
              </w:rPr>
              <w:t>Theta_s</w:t>
            </w:r>
            <w:r w:rsidR="00514CE0" w:rsidRPr="00514CE0">
              <w:rPr>
                <w:rFonts w:ascii="Times New Roman" w:eastAsia="Times New Roman" w:hAnsi="Times New Roman" w:cs="Times New Roman"/>
                <w:kern w:val="0"/>
                <w14:ligatures w14:val="none"/>
              </w:rPr>
              <w:t xml:space="preserve"> [m³/m³]</w:t>
            </w:r>
          </w:p>
        </w:tc>
      </w:tr>
      <w:tr w:rsidR="00D9343B" w:rsidRPr="00635CD9" w14:paraId="1FFDA356" w14:textId="77777777" w:rsidTr="001E60EC">
        <w:trPr>
          <w:trHeight w:val="19"/>
        </w:trPr>
        <w:tc>
          <w:tcPr>
            <w:tcW w:w="2342" w:type="pct"/>
            <w:tcBorders>
              <w:top w:val="nil"/>
              <w:left w:val="nil"/>
              <w:bottom w:val="nil"/>
              <w:right w:val="nil"/>
            </w:tcBorders>
            <w:vAlign w:val="center"/>
            <w:hideMark/>
          </w:tcPr>
          <w:p w14:paraId="32132FCA"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National Land Cover Database (NLCD) imperviousness (CONUS) product (30m)</w:t>
            </w:r>
          </w:p>
        </w:tc>
        <w:tc>
          <w:tcPr>
            <w:tcW w:w="1696" w:type="pct"/>
            <w:tcBorders>
              <w:top w:val="nil"/>
              <w:left w:val="nil"/>
              <w:bottom w:val="nil"/>
              <w:right w:val="nil"/>
            </w:tcBorders>
            <w:vAlign w:val="center"/>
            <w:hideMark/>
          </w:tcPr>
          <w:p w14:paraId="251D17B3"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Proximity to roads</w:t>
            </w:r>
          </w:p>
        </w:tc>
        <w:tc>
          <w:tcPr>
            <w:tcW w:w="961" w:type="pct"/>
            <w:tcBorders>
              <w:top w:val="nil"/>
              <w:left w:val="nil"/>
              <w:bottom w:val="nil"/>
              <w:right w:val="nil"/>
            </w:tcBorders>
            <w:vAlign w:val="center"/>
            <w:hideMark/>
          </w:tcPr>
          <w:p w14:paraId="6822F428"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Dist_roads [m]</w:t>
            </w:r>
          </w:p>
        </w:tc>
      </w:tr>
      <w:tr w:rsidR="00D9343B" w:rsidRPr="00635CD9" w14:paraId="55668922" w14:textId="77777777" w:rsidTr="001E60EC">
        <w:trPr>
          <w:trHeight w:val="19"/>
        </w:trPr>
        <w:tc>
          <w:tcPr>
            <w:tcW w:w="2342" w:type="pct"/>
            <w:tcBorders>
              <w:top w:val="nil"/>
              <w:left w:val="nil"/>
              <w:bottom w:val="single" w:sz="4" w:space="0" w:color="auto"/>
              <w:right w:val="nil"/>
            </w:tcBorders>
            <w:vAlign w:val="center"/>
            <w:hideMark/>
          </w:tcPr>
          <w:p w14:paraId="606FD6EF"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National Hydrography Dataset developed by USGS National Geospatial Program (30m)</w:t>
            </w:r>
          </w:p>
        </w:tc>
        <w:tc>
          <w:tcPr>
            <w:tcW w:w="1696" w:type="pct"/>
            <w:tcBorders>
              <w:top w:val="nil"/>
              <w:left w:val="nil"/>
              <w:bottom w:val="single" w:sz="4" w:space="0" w:color="auto"/>
              <w:right w:val="nil"/>
            </w:tcBorders>
            <w:vAlign w:val="center"/>
            <w:hideMark/>
          </w:tcPr>
          <w:p w14:paraId="3D956D9C"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Distance to streams</w:t>
            </w:r>
          </w:p>
        </w:tc>
        <w:tc>
          <w:tcPr>
            <w:tcW w:w="961" w:type="pct"/>
            <w:tcBorders>
              <w:top w:val="nil"/>
              <w:left w:val="nil"/>
              <w:bottom w:val="single" w:sz="4" w:space="0" w:color="auto"/>
              <w:right w:val="nil"/>
            </w:tcBorders>
            <w:vAlign w:val="center"/>
            <w:hideMark/>
          </w:tcPr>
          <w:p w14:paraId="289ACAE5" w14:textId="77777777" w:rsidR="00D9343B" w:rsidRPr="00635CD9" w:rsidRDefault="00D9343B" w:rsidP="001E60EC">
            <w:pPr>
              <w:spacing w:after="0" w:line="240" w:lineRule="auto"/>
              <w:rPr>
                <w:rFonts w:ascii="Times New Roman" w:eastAsia="Times New Roman" w:hAnsi="Times New Roman" w:cs="Times New Roman"/>
                <w:color w:val="000000"/>
                <w:kern w:val="0"/>
                <w14:ligatures w14:val="none"/>
              </w:rPr>
            </w:pPr>
            <w:r w:rsidRPr="00635CD9">
              <w:rPr>
                <w:rFonts w:ascii="Times New Roman" w:eastAsia="Times New Roman" w:hAnsi="Times New Roman" w:cs="Times New Roman"/>
                <w:color w:val="000000"/>
                <w:kern w:val="0"/>
                <w14:ligatures w14:val="none"/>
              </w:rPr>
              <w:t>Dist_streams [m]</w:t>
            </w:r>
          </w:p>
        </w:tc>
      </w:tr>
    </w:tbl>
    <w:p w14:paraId="2AF9857A" w14:textId="77777777" w:rsidR="00045D68" w:rsidRDefault="00045D68" w:rsidP="00AD1B37">
      <w:pPr>
        <w:spacing w:after="0" w:line="240" w:lineRule="auto"/>
        <w:rPr>
          <w:rFonts w:ascii="Times New Roman" w:hAnsi="Times New Roman" w:cs="Times New Roman"/>
          <w:sz w:val="24"/>
          <w:szCs w:val="24"/>
        </w:rPr>
        <w:sectPr w:rsidR="00045D68" w:rsidSect="00200FB2">
          <w:type w:val="continuous"/>
          <w:pgSz w:w="15840" w:h="12240" w:orient="landscape"/>
          <w:pgMar w:top="1440" w:right="1440" w:bottom="1440" w:left="1440" w:header="720" w:footer="720" w:gutter="0"/>
          <w:lnNumType w:countBy="1" w:restart="continuous"/>
          <w:cols w:space="720"/>
          <w:docGrid w:linePitch="360"/>
        </w:sectPr>
      </w:pPr>
    </w:p>
    <w:p w14:paraId="29D9409F" w14:textId="77777777" w:rsidR="00200FB2" w:rsidRDefault="00200FB2" w:rsidP="00AD1B37">
      <w:pPr>
        <w:spacing w:after="0" w:line="240" w:lineRule="auto"/>
        <w:rPr>
          <w:rFonts w:ascii="Times New Roman" w:hAnsi="Times New Roman" w:cs="Times New Roman"/>
          <w:sz w:val="24"/>
          <w:szCs w:val="24"/>
        </w:rPr>
        <w:sectPr w:rsidR="00200FB2" w:rsidSect="00200FB2">
          <w:type w:val="continuous"/>
          <w:pgSz w:w="15840" w:h="12240" w:orient="landscape"/>
          <w:pgMar w:top="1440" w:right="1440" w:bottom="1440" w:left="1440" w:header="720" w:footer="720" w:gutter="0"/>
          <w:lnNumType w:countBy="1" w:restart="continuous"/>
          <w:cols w:space="720"/>
          <w:docGrid w:linePitch="360"/>
        </w:sectPr>
      </w:pPr>
    </w:p>
    <w:p w14:paraId="588082D1" w14:textId="01406780" w:rsidR="00AD1B37" w:rsidRDefault="00AD1B37" w:rsidP="00AD1B37">
      <w:pPr>
        <w:spacing w:after="0" w:line="240" w:lineRule="auto"/>
        <w:rPr>
          <w:rFonts w:ascii="Times New Roman" w:hAnsi="Times New Roman" w:cs="Times New Roman"/>
          <w:sz w:val="24"/>
          <w:szCs w:val="24"/>
        </w:rPr>
      </w:pPr>
      <w:r w:rsidRPr="00F11681">
        <w:rPr>
          <w:rFonts w:ascii="Times New Roman" w:hAnsi="Times New Roman" w:cs="Times New Roman"/>
          <w:sz w:val="24"/>
          <w:szCs w:val="24"/>
        </w:rPr>
        <w:lastRenderedPageBreak/>
        <w:t xml:space="preserve">Table </w:t>
      </w:r>
      <w:r w:rsidR="001E60EC">
        <w:rPr>
          <w:rFonts w:ascii="Times New Roman" w:hAnsi="Times New Roman" w:cs="Times New Roman"/>
          <w:sz w:val="24"/>
          <w:szCs w:val="24"/>
        </w:rPr>
        <w:t>S</w:t>
      </w:r>
      <w:r w:rsidR="00B77577">
        <w:rPr>
          <w:rFonts w:ascii="Times New Roman" w:hAnsi="Times New Roman" w:cs="Times New Roman"/>
          <w:sz w:val="24"/>
          <w:szCs w:val="24"/>
        </w:rPr>
        <w:t>6</w:t>
      </w:r>
      <w:r w:rsidRPr="00F11681">
        <w:rPr>
          <w:rFonts w:ascii="Times New Roman" w:hAnsi="Times New Roman" w:cs="Times New Roman"/>
          <w:sz w:val="24"/>
          <w:szCs w:val="24"/>
        </w:rPr>
        <w:t xml:space="preserve"> Confusion matrix</w:t>
      </w:r>
      <w:r>
        <w:rPr>
          <w:rFonts w:ascii="Times New Roman" w:hAnsi="Times New Roman" w:cs="Times New Roman"/>
          <w:sz w:val="24"/>
          <w:szCs w:val="24"/>
        </w:rPr>
        <w:t xml:space="preserve"> for Random Forest Classification model</w:t>
      </w:r>
    </w:p>
    <w:tbl>
      <w:tblPr>
        <w:tblW w:w="9558" w:type="dxa"/>
        <w:tblCellMar>
          <w:left w:w="0" w:type="dxa"/>
          <w:right w:w="0" w:type="dxa"/>
        </w:tblCellMar>
        <w:tblLook w:val="0420" w:firstRow="1" w:lastRow="0" w:firstColumn="0" w:lastColumn="0" w:noHBand="0" w:noVBand="1"/>
      </w:tblPr>
      <w:tblGrid>
        <w:gridCol w:w="2838"/>
        <w:gridCol w:w="1968"/>
        <w:gridCol w:w="1584"/>
        <w:gridCol w:w="1153"/>
        <w:gridCol w:w="2015"/>
      </w:tblGrid>
      <w:tr w:rsidR="00514CE0" w:rsidRPr="00F11681" w14:paraId="1125E308" w14:textId="4F73F6D6" w:rsidTr="00514CE0">
        <w:trPr>
          <w:trHeight w:val="17"/>
        </w:trPr>
        <w:tc>
          <w:tcPr>
            <w:tcW w:w="2838" w:type="dxa"/>
            <w:tcBorders>
              <w:top w:val="single" w:sz="8" w:space="0" w:color="000000"/>
              <w:left w:val="nil"/>
              <w:bottom w:val="single" w:sz="8" w:space="0" w:color="000000"/>
              <w:right w:val="single" w:sz="8" w:space="0" w:color="FFFFFF"/>
            </w:tcBorders>
            <w:tcMar>
              <w:top w:w="72" w:type="dxa"/>
              <w:left w:w="144" w:type="dxa"/>
              <w:bottom w:w="72" w:type="dxa"/>
              <w:right w:w="144" w:type="dxa"/>
            </w:tcMar>
            <w:hideMark/>
          </w:tcPr>
          <w:p w14:paraId="55277B6B" w14:textId="77777777" w:rsidR="00514CE0" w:rsidRPr="00F11681" w:rsidRDefault="00514CE0" w:rsidP="00A236D6">
            <w:pPr>
              <w:spacing w:after="0" w:line="240" w:lineRule="auto"/>
              <w:rPr>
                <w:rFonts w:ascii="Times New Roman" w:hAnsi="Times New Roman" w:cs="Times New Roman"/>
                <w:sz w:val="24"/>
                <w:szCs w:val="24"/>
              </w:rPr>
            </w:pPr>
          </w:p>
        </w:tc>
        <w:tc>
          <w:tcPr>
            <w:tcW w:w="1968" w:type="dxa"/>
            <w:tcBorders>
              <w:top w:val="single" w:sz="8" w:space="0" w:color="000000"/>
              <w:left w:val="single" w:sz="8" w:space="0" w:color="FFFFFF"/>
              <w:bottom w:val="single" w:sz="8" w:space="0" w:color="000000"/>
              <w:right w:val="nil"/>
            </w:tcBorders>
            <w:tcMar>
              <w:top w:w="72" w:type="dxa"/>
              <w:left w:w="144" w:type="dxa"/>
              <w:bottom w:w="72" w:type="dxa"/>
              <w:right w:w="144" w:type="dxa"/>
            </w:tcMar>
            <w:hideMark/>
          </w:tcPr>
          <w:p w14:paraId="66B69C7F" w14:textId="77777777" w:rsidR="00514CE0" w:rsidRPr="00F11681" w:rsidRDefault="00514CE0" w:rsidP="00A236D6">
            <w:pPr>
              <w:spacing w:after="0" w:line="240" w:lineRule="auto"/>
              <w:rPr>
                <w:rFonts w:ascii="Times New Roman" w:hAnsi="Times New Roman" w:cs="Times New Roman"/>
                <w:sz w:val="24"/>
                <w:szCs w:val="24"/>
              </w:rPr>
            </w:pPr>
            <w:r w:rsidRPr="00F11681">
              <w:rPr>
                <w:rFonts w:ascii="Times New Roman" w:hAnsi="Times New Roman" w:cs="Times New Roman"/>
                <w:sz w:val="24"/>
                <w:szCs w:val="24"/>
              </w:rPr>
              <w:t>Predicted</w:t>
            </w:r>
            <w:r>
              <w:rPr>
                <w:rFonts w:ascii="Times New Roman" w:hAnsi="Times New Roman" w:cs="Times New Roman"/>
                <w:sz w:val="24"/>
                <w:szCs w:val="24"/>
              </w:rPr>
              <w:t xml:space="preserve"> </w:t>
            </w:r>
            <w:r w:rsidRPr="00F11681">
              <w:rPr>
                <w:rFonts w:ascii="Times New Roman" w:hAnsi="Times New Roman" w:cs="Times New Roman"/>
                <w:sz w:val="24"/>
                <w:szCs w:val="24"/>
              </w:rPr>
              <w:t>Absence</w:t>
            </w:r>
          </w:p>
        </w:tc>
        <w:tc>
          <w:tcPr>
            <w:tcW w:w="1584" w:type="dxa"/>
            <w:tcBorders>
              <w:top w:val="single" w:sz="8" w:space="0" w:color="000000"/>
              <w:left w:val="nil"/>
              <w:bottom w:val="single" w:sz="8" w:space="0" w:color="000000"/>
              <w:right w:val="nil"/>
            </w:tcBorders>
            <w:tcMar>
              <w:top w:w="72" w:type="dxa"/>
              <w:left w:w="144" w:type="dxa"/>
              <w:bottom w:w="72" w:type="dxa"/>
              <w:right w:w="144" w:type="dxa"/>
            </w:tcMar>
            <w:hideMark/>
          </w:tcPr>
          <w:p w14:paraId="069EB22C" w14:textId="77777777" w:rsidR="00514CE0" w:rsidRPr="00F11681" w:rsidRDefault="00514CE0" w:rsidP="00A236D6">
            <w:pPr>
              <w:spacing w:after="0" w:line="240" w:lineRule="auto"/>
              <w:rPr>
                <w:rFonts w:ascii="Times New Roman" w:hAnsi="Times New Roman" w:cs="Times New Roman"/>
                <w:sz w:val="24"/>
                <w:szCs w:val="24"/>
              </w:rPr>
            </w:pPr>
            <w:r w:rsidRPr="00F11681">
              <w:rPr>
                <w:rFonts w:ascii="Times New Roman" w:hAnsi="Times New Roman" w:cs="Times New Roman"/>
                <w:sz w:val="24"/>
                <w:szCs w:val="24"/>
              </w:rPr>
              <w:t>Predicted Presence</w:t>
            </w:r>
          </w:p>
        </w:tc>
        <w:tc>
          <w:tcPr>
            <w:tcW w:w="1153" w:type="dxa"/>
            <w:tcBorders>
              <w:top w:val="single" w:sz="8" w:space="0" w:color="000000"/>
              <w:left w:val="nil"/>
              <w:bottom w:val="single" w:sz="8" w:space="0" w:color="000000"/>
              <w:right w:val="nil"/>
            </w:tcBorders>
          </w:tcPr>
          <w:p w14:paraId="47BB8C28" w14:textId="33249AAF"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Row Total</w:t>
            </w:r>
          </w:p>
        </w:tc>
        <w:tc>
          <w:tcPr>
            <w:tcW w:w="2015" w:type="dxa"/>
            <w:tcBorders>
              <w:top w:val="single" w:sz="8" w:space="0" w:color="000000"/>
              <w:left w:val="nil"/>
              <w:bottom w:val="single" w:sz="8" w:space="0" w:color="000000"/>
              <w:right w:val="nil"/>
            </w:tcBorders>
          </w:tcPr>
          <w:p w14:paraId="2ED14A7B" w14:textId="7BE8BF9B" w:rsidR="00514CE0"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User’s Accuracy (%)</w:t>
            </w:r>
          </w:p>
        </w:tc>
      </w:tr>
      <w:tr w:rsidR="00514CE0" w:rsidRPr="00F11681" w14:paraId="01481923" w14:textId="2E232940" w:rsidTr="00514CE0">
        <w:trPr>
          <w:trHeight w:val="133"/>
        </w:trPr>
        <w:tc>
          <w:tcPr>
            <w:tcW w:w="2838" w:type="dxa"/>
            <w:tcBorders>
              <w:top w:val="single" w:sz="8" w:space="0" w:color="000000"/>
              <w:left w:val="nil"/>
              <w:bottom w:val="nil"/>
              <w:right w:val="single" w:sz="8" w:space="0" w:color="FFFFFF"/>
            </w:tcBorders>
            <w:tcMar>
              <w:top w:w="72" w:type="dxa"/>
              <w:left w:w="144" w:type="dxa"/>
              <w:bottom w:w="72" w:type="dxa"/>
              <w:right w:w="144" w:type="dxa"/>
            </w:tcMar>
            <w:hideMark/>
          </w:tcPr>
          <w:p w14:paraId="7583615A" w14:textId="77777777" w:rsidR="00514CE0" w:rsidRPr="00F11681" w:rsidRDefault="00514CE0" w:rsidP="00A236D6">
            <w:pPr>
              <w:spacing w:after="0" w:line="240" w:lineRule="auto"/>
              <w:rPr>
                <w:rFonts w:ascii="Times New Roman" w:hAnsi="Times New Roman" w:cs="Times New Roman"/>
                <w:sz w:val="24"/>
                <w:szCs w:val="24"/>
              </w:rPr>
            </w:pPr>
            <w:r w:rsidRPr="00F11681">
              <w:rPr>
                <w:rFonts w:ascii="Times New Roman" w:hAnsi="Times New Roman" w:cs="Times New Roman"/>
                <w:sz w:val="24"/>
                <w:szCs w:val="24"/>
              </w:rPr>
              <w:t>Observed Absence</w:t>
            </w:r>
          </w:p>
        </w:tc>
        <w:tc>
          <w:tcPr>
            <w:tcW w:w="1968" w:type="dxa"/>
            <w:tcBorders>
              <w:top w:val="single" w:sz="8" w:space="0" w:color="000000"/>
              <w:left w:val="single" w:sz="8" w:space="0" w:color="FFFFFF"/>
              <w:bottom w:val="nil"/>
              <w:right w:val="nil"/>
            </w:tcBorders>
            <w:tcMar>
              <w:top w:w="72" w:type="dxa"/>
              <w:left w:w="144" w:type="dxa"/>
              <w:bottom w:w="72" w:type="dxa"/>
              <w:right w:w="144" w:type="dxa"/>
            </w:tcMar>
            <w:hideMark/>
          </w:tcPr>
          <w:p w14:paraId="4C3AA36B" w14:textId="77777777" w:rsidR="00514CE0" w:rsidRPr="00595C77" w:rsidRDefault="00514CE0" w:rsidP="00A236D6">
            <w:pPr>
              <w:spacing w:after="0" w:line="240" w:lineRule="auto"/>
              <w:rPr>
                <w:rFonts w:ascii="Times New Roman" w:hAnsi="Times New Roman" w:cs="Times New Roman"/>
                <w:color w:val="000000" w:themeColor="text1"/>
                <w:sz w:val="24"/>
                <w:szCs w:val="24"/>
              </w:rPr>
            </w:pPr>
            <w:r w:rsidRPr="00595C77">
              <w:rPr>
                <w:rFonts w:ascii="Times New Roman" w:hAnsi="Times New Roman" w:cs="Times New Roman"/>
                <w:color w:val="000000" w:themeColor="text1"/>
                <w:sz w:val="24"/>
                <w:szCs w:val="24"/>
              </w:rPr>
              <w:t>605</w:t>
            </w:r>
          </w:p>
        </w:tc>
        <w:tc>
          <w:tcPr>
            <w:tcW w:w="1584" w:type="dxa"/>
            <w:tcBorders>
              <w:top w:val="single" w:sz="8" w:space="0" w:color="000000"/>
              <w:left w:val="nil"/>
              <w:bottom w:val="nil"/>
              <w:right w:val="nil"/>
            </w:tcBorders>
            <w:tcMar>
              <w:top w:w="72" w:type="dxa"/>
              <w:left w:w="144" w:type="dxa"/>
              <w:bottom w:w="72" w:type="dxa"/>
              <w:right w:w="144" w:type="dxa"/>
            </w:tcMar>
            <w:hideMark/>
          </w:tcPr>
          <w:p w14:paraId="009C251A" w14:textId="77777777" w:rsidR="00514CE0" w:rsidRPr="00595C77" w:rsidRDefault="00514CE0" w:rsidP="00A236D6">
            <w:pPr>
              <w:spacing w:after="0" w:line="240" w:lineRule="auto"/>
              <w:rPr>
                <w:rFonts w:ascii="Times New Roman" w:hAnsi="Times New Roman" w:cs="Times New Roman"/>
                <w:color w:val="000000" w:themeColor="text1"/>
                <w:sz w:val="24"/>
                <w:szCs w:val="24"/>
              </w:rPr>
            </w:pPr>
            <w:r w:rsidRPr="00595C77">
              <w:rPr>
                <w:rFonts w:ascii="Times New Roman" w:hAnsi="Times New Roman" w:cs="Times New Roman"/>
                <w:color w:val="000000" w:themeColor="text1"/>
                <w:sz w:val="24"/>
                <w:szCs w:val="24"/>
              </w:rPr>
              <w:t>9</w:t>
            </w:r>
          </w:p>
        </w:tc>
        <w:tc>
          <w:tcPr>
            <w:tcW w:w="1153" w:type="dxa"/>
            <w:tcBorders>
              <w:top w:val="single" w:sz="8" w:space="0" w:color="000000"/>
              <w:left w:val="nil"/>
              <w:bottom w:val="nil"/>
              <w:right w:val="nil"/>
            </w:tcBorders>
          </w:tcPr>
          <w:p w14:paraId="798C5316" w14:textId="5586198F" w:rsidR="00514CE0" w:rsidRPr="00595C77"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614</w:t>
            </w:r>
          </w:p>
        </w:tc>
        <w:tc>
          <w:tcPr>
            <w:tcW w:w="2015" w:type="dxa"/>
            <w:tcBorders>
              <w:top w:val="single" w:sz="8" w:space="0" w:color="000000"/>
              <w:left w:val="nil"/>
              <w:bottom w:val="nil"/>
              <w:right w:val="nil"/>
            </w:tcBorders>
          </w:tcPr>
          <w:p w14:paraId="15F24A8E" w14:textId="56257877" w:rsidR="00514CE0"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98.5%</w:t>
            </w:r>
          </w:p>
        </w:tc>
      </w:tr>
      <w:tr w:rsidR="00514CE0" w:rsidRPr="00F11681" w14:paraId="58F49A21" w14:textId="0B22D5F2" w:rsidTr="00514CE0">
        <w:trPr>
          <w:trHeight w:val="51"/>
        </w:trPr>
        <w:tc>
          <w:tcPr>
            <w:tcW w:w="2838" w:type="dxa"/>
            <w:tcBorders>
              <w:top w:val="nil"/>
              <w:left w:val="nil"/>
              <w:bottom w:val="nil"/>
              <w:right w:val="single" w:sz="8" w:space="0" w:color="FFFFFF"/>
            </w:tcBorders>
            <w:tcMar>
              <w:top w:w="72" w:type="dxa"/>
              <w:left w:w="144" w:type="dxa"/>
              <w:bottom w:w="72" w:type="dxa"/>
              <w:right w:w="144" w:type="dxa"/>
            </w:tcMar>
            <w:hideMark/>
          </w:tcPr>
          <w:p w14:paraId="45F8FA27" w14:textId="77777777" w:rsidR="00514CE0" w:rsidRPr="00F11681" w:rsidRDefault="00514CE0" w:rsidP="00A236D6">
            <w:pPr>
              <w:spacing w:after="0" w:line="240" w:lineRule="auto"/>
              <w:rPr>
                <w:rFonts w:ascii="Times New Roman" w:hAnsi="Times New Roman" w:cs="Times New Roman"/>
                <w:sz w:val="24"/>
                <w:szCs w:val="24"/>
              </w:rPr>
            </w:pPr>
            <w:r w:rsidRPr="00F11681">
              <w:rPr>
                <w:rFonts w:ascii="Times New Roman" w:hAnsi="Times New Roman" w:cs="Times New Roman"/>
                <w:sz w:val="24"/>
                <w:szCs w:val="24"/>
              </w:rPr>
              <w:t>Observed Presence</w:t>
            </w:r>
          </w:p>
        </w:tc>
        <w:tc>
          <w:tcPr>
            <w:tcW w:w="1968" w:type="dxa"/>
            <w:tcBorders>
              <w:top w:val="nil"/>
              <w:left w:val="single" w:sz="8" w:space="0" w:color="FFFFFF"/>
              <w:bottom w:val="nil"/>
              <w:right w:val="nil"/>
            </w:tcBorders>
            <w:tcMar>
              <w:top w:w="72" w:type="dxa"/>
              <w:left w:w="144" w:type="dxa"/>
              <w:bottom w:w="72" w:type="dxa"/>
              <w:right w:w="144" w:type="dxa"/>
            </w:tcMar>
            <w:hideMark/>
          </w:tcPr>
          <w:p w14:paraId="7BA19679" w14:textId="77777777" w:rsidR="00514CE0" w:rsidRPr="00595C77" w:rsidRDefault="00514CE0" w:rsidP="00A236D6">
            <w:pPr>
              <w:spacing w:after="0" w:line="240" w:lineRule="auto"/>
              <w:rPr>
                <w:rFonts w:ascii="Times New Roman" w:hAnsi="Times New Roman" w:cs="Times New Roman"/>
                <w:color w:val="000000" w:themeColor="text1"/>
                <w:sz w:val="24"/>
                <w:szCs w:val="24"/>
              </w:rPr>
            </w:pPr>
            <w:r w:rsidRPr="00595C77">
              <w:rPr>
                <w:rFonts w:ascii="Times New Roman" w:hAnsi="Times New Roman" w:cs="Times New Roman"/>
                <w:color w:val="000000" w:themeColor="text1"/>
                <w:sz w:val="24"/>
                <w:szCs w:val="24"/>
              </w:rPr>
              <w:t>6</w:t>
            </w:r>
          </w:p>
        </w:tc>
        <w:tc>
          <w:tcPr>
            <w:tcW w:w="1584" w:type="dxa"/>
            <w:tcBorders>
              <w:top w:val="nil"/>
              <w:left w:val="nil"/>
              <w:bottom w:val="nil"/>
              <w:right w:val="nil"/>
            </w:tcBorders>
            <w:tcMar>
              <w:top w:w="72" w:type="dxa"/>
              <w:left w:w="144" w:type="dxa"/>
              <w:bottom w:w="72" w:type="dxa"/>
              <w:right w:w="144" w:type="dxa"/>
            </w:tcMar>
            <w:hideMark/>
          </w:tcPr>
          <w:p w14:paraId="01168B8F" w14:textId="77777777" w:rsidR="00514CE0" w:rsidRPr="00595C77" w:rsidRDefault="00514CE0" w:rsidP="00A236D6">
            <w:pPr>
              <w:spacing w:after="0" w:line="240" w:lineRule="auto"/>
              <w:rPr>
                <w:rFonts w:ascii="Times New Roman" w:hAnsi="Times New Roman" w:cs="Times New Roman"/>
                <w:color w:val="000000" w:themeColor="text1"/>
                <w:sz w:val="24"/>
                <w:szCs w:val="24"/>
              </w:rPr>
            </w:pPr>
            <w:r w:rsidRPr="00595C77">
              <w:rPr>
                <w:rFonts w:ascii="Times New Roman" w:hAnsi="Times New Roman" w:cs="Times New Roman"/>
                <w:color w:val="000000" w:themeColor="text1"/>
                <w:sz w:val="24"/>
                <w:szCs w:val="24"/>
              </w:rPr>
              <w:t>585</w:t>
            </w:r>
          </w:p>
        </w:tc>
        <w:tc>
          <w:tcPr>
            <w:tcW w:w="1153" w:type="dxa"/>
            <w:tcBorders>
              <w:top w:val="nil"/>
              <w:left w:val="nil"/>
              <w:bottom w:val="nil"/>
              <w:right w:val="nil"/>
            </w:tcBorders>
          </w:tcPr>
          <w:p w14:paraId="4F3DD393" w14:textId="0D3D11F2" w:rsidR="00514CE0" w:rsidRPr="00595C77"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591</w:t>
            </w:r>
          </w:p>
        </w:tc>
        <w:tc>
          <w:tcPr>
            <w:tcW w:w="2015" w:type="dxa"/>
            <w:tcBorders>
              <w:top w:val="nil"/>
              <w:left w:val="nil"/>
              <w:bottom w:val="nil"/>
              <w:right w:val="nil"/>
            </w:tcBorders>
          </w:tcPr>
          <w:p w14:paraId="52766CC5" w14:textId="1240C54F" w:rsidR="00514CE0"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99%</w:t>
            </w:r>
          </w:p>
        </w:tc>
      </w:tr>
      <w:tr w:rsidR="00514CE0" w:rsidRPr="00F11681" w14:paraId="3A42DFFD" w14:textId="2437A2D3" w:rsidTr="007E2FF9">
        <w:trPr>
          <w:trHeight w:val="51"/>
        </w:trPr>
        <w:tc>
          <w:tcPr>
            <w:tcW w:w="2838" w:type="dxa"/>
            <w:tcBorders>
              <w:top w:val="nil"/>
              <w:left w:val="nil"/>
              <w:right w:val="single" w:sz="8" w:space="0" w:color="FFFFFF"/>
            </w:tcBorders>
            <w:tcMar>
              <w:top w:w="72" w:type="dxa"/>
              <w:left w:w="144" w:type="dxa"/>
              <w:bottom w:w="72" w:type="dxa"/>
              <w:right w:w="144" w:type="dxa"/>
            </w:tcMar>
          </w:tcPr>
          <w:p w14:paraId="044224E5" w14:textId="2D4DA3AC"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Column Total</w:t>
            </w:r>
          </w:p>
        </w:tc>
        <w:tc>
          <w:tcPr>
            <w:tcW w:w="1968" w:type="dxa"/>
            <w:tcBorders>
              <w:top w:val="nil"/>
              <w:left w:val="single" w:sz="8" w:space="0" w:color="FFFFFF"/>
              <w:right w:val="nil"/>
            </w:tcBorders>
            <w:tcMar>
              <w:top w:w="72" w:type="dxa"/>
              <w:left w:w="144" w:type="dxa"/>
              <w:bottom w:w="72" w:type="dxa"/>
              <w:right w:w="144" w:type="dxa"/>
            </w:tcMar>
          </w:tcPr>
          <w:p w14:paraId="788E1C12" w14:textId="4188277D" w:rsidR="00514CE0" w:rsidRPr="00595C77"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611</w:t>
            </w:r>
          </w:p>
        </w:tc>
        <w:tc>
          <w:tcPr>
            <w:tcW w:w="1584" w:type="dxa"/>
            <w:tcBorders>
              <w:top w:val="nil"/>
              <w:left w:val="nil"/>
              <w:right w:val="nil"/>
            </w:tcBorders>
            <w:tcMar>
              <w:top w:w="72" w:type="dxa"/>
              <w:left w:w="144" w:type="dxa"/>
              <w:bottom w:w="72" w:type="dxa"/>
              <w:right w:w="144" w:type="dxa"/>
            </w:tcMar>
          </w:tcPr>
          <w:p w14:paraId="7ED7DCE9" w14:textId="695605C6" w:rsidR="00514CE0" w:rsidRPr="00595C77"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594</w:t>
            </w:r>
          </w:p>
        </w:tc>
        <w:tc>
          <w:tcPr>
            <w:tcW w:w="1153" w:type="dxa"/>
            <w:tcBorders>
              <w:top w:val="nil"/>
              <w:left w:val="nil"/>
              <w:right w:val="nil"/>
            </w:tcBorders>
          </w:tcPr>
          <w:p w14:paraId="6EE693C5" w14:textId="3C672495" w:rsidR="00514CE0"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1205</w:t>
            </w:r>
          </w:p>
        </w:tc>
        <w:tc>
          <w:tcPr>
            <w:tcW w:w="2015" w:type="dxa"/>
            <w:tcBorders>
              <w:top w:val="nil"/>
              <w:left w:val="nil"/>
              <w:right w:val="nil"/>
            </w:tcBorders>
          </w:tcPr>
          <w:p w14:paraId="056E49A7" w14:textId="77777777" w:rsidR="00514CE0" w:rsidRDefault="00514CE0" w:rsidP="00A236D6">
            <w:pPr>
              <w:spacing w:after="0" w:line="240" w:lineRule="auto"/>
              <w:rPr>
                <w:rFonts w:ascii="Times New Roman" w:hAnsi="Times New Roman" w:cs="Times New Roman"/>
                <w:color w:val="000000" w:themeColor="text1"/>
                <w:sz w:val="24"/>
                <w:szCs w:val="24"/>
              </w:rPr>
            </w:pPr>
          </w:p>
        </w:tc>
      </w:tr>
      <w:tr w:rsidR="00514CE0" w:rsidRPr="00F11681" w14:paraId="691765A5" w14:textId="730C4CB4" w:rsidTr="007E2FF9">
        <w:trPr>
          <w:trHeight w:val="51"/>
        </w:trPr>
        <w:tc>
          <w:tcPr>
            <w:tcW w:w="2838" w:type="dxa"/>
            <w:tcBorders>
              <w:top w:val="nil"/>
              <w:left w:val="nil"/>
              <w:bottom w:val="single" w:sz="4" w:space="0" w:color="auto"/>
              <w:right w:val="single" w:sz="8" w:space="0" w:color="FFFFFF"/>
            </w:tcBorders>
            <w:tcMar>
              <w:top w:w="72" w:type="dxa"/>
              <w:left w:w="144" w:type="dxa"/>
              <w:bottom w:w="72" w:type="dxa"/>
              <w:right w:w="144" w:type="dxa"/>
            </w:tcMar>
          </w:tcPr>
          <w:p w14:paraId="5DAD8E93" w14:textId="32EA23AA"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Producer’s Accuracy (%)</w:t>
            </w:r>
          </w:p>
        </w:tc>
        <w:tc>
          <w:tcPr>
            <w:tcW w:w="1968" w:type="dxa"/>
            <w:tcBorders>
              <w:top w:val="nil"/>
              <w:left w:val="single" w:sz="8" w:space="0" w:color="FFFFFF"/>
              <w:bottom w:val="single" w:sz="4" w:space="0" w:color="auto"/>
              <w:right w:val="nil"/>
            </w:tcBorders>
            <w:tcMar>
              <w:top w:w="72" w:type="dxa"/>
              <w:left w:w="144" w:type="dxa"/>
              <w:bottom w:w="72" w:type="dxa"/>
              <w:right w:w="144" w:type="dxa"/>
            </w:tcMar>
          </w:tcPr>
          <w:p w14:paraId="66439762" w14:textId="30AE4CB1" w:rsidR="00514CE0" w:rsidRPr="00595C77"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99%</w:t>
            </w:r>
          </w:p>
        </w:tc>
        <w:tc>
          <w:tcPr>
            <w:tcW w:w="1584" w:type="dxa"/>
            <w:tcBorders>
              <w:top w:val="nil"/>
              <w:left w:val="nil"/>
              <w:bottom w:val="single" w:sz="4" w:space="0" w:color="auto"/>
              <w:right w:val="nil"/>
            </w:tcBorders>
            <w:tcMar>
              <w:top w:w="72" w:type="dxa"/>
              <w:left w:w="144" w:type="dxa"/>
              <w:bottom w:w="72" w:type="dxa"/>
              <w:right w:w="144" w:type="dxa"/>
            </w:tcMar>
          </w:tcPr>
          <w:p w14:paraId="4A137FB7" w14:textId="3562BF9C" w:rsidR="00514CE0" w:rsidRPr="00595C77" w:rsidRDefault="00514CE0"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98.5%</w:t>
            </w:r>
          </w:p>
        </w:tc>
        <w:tc>
          <w:tcPr>
            <w:tcW w:w="1153" w:type="dxa"/>
            <w:tcBorders>
              <w:top w:val="nil"/>
              <w:left w:val="nil"/>
              <w:bottom w:val="single" w:sz="4" w:space="0" w:color="auto"/>
              <w:right w:val="nil"/>
            </w:tcBorders>
          </w:tcPr>
          <w:p w14:paraId="40281E90" w14:textId="77777777" w:rsidR="00514CE0" w:rsidRDefault="00514CE0" w:rsidP="00A236D6">
            <w:pPr>
              <w:spacing w:after="0" w:line="240" w:lineRule="auto"/>
              <w:rPr>
                <w:rFonts w:ascii="Times New Roman" w:hAnsi="Times New Roman" w:cs="Times New Roman"/>
                <w:color w:val="000000" w:themeColor="text1"/>
                <w:sz w:val="24"/>
                <w:szCs w:val="24"/>
              </w:rPr>
            </w:pPr>
          </w:p>
        </w:tc>
        <w:tc>
          <w:tcPr>
            <w:tcW w:w="2015" w:type="dxa"/>
            <w:tcBorders>
              <w:top w:val="nil"/>
              <w:left w:val="nil"/>
              <w:bottom w:val="single" w:sz="4" w:space="0" w:color="auto"/>
              <w:right w:val="nil"/>
            </w:tcBorders>
          </w:tcPr>
          <w:p w14:paraId="39E788B5" w14:textId="77777777" w:rsidR="00514CE0" w:rsidRDefault="00514CE0" w:rsidP="00A236D6">
            <w:pPr>
              <w:spacing w:after="0" w:line="240" w:lineRule="auto"/>
              <w:rPr>
                <w:rFonts w:ascii="Times New Roman" w:hAnsi="Times New Roman" w:cs="Times New Roman"/>
                <w:color w:val="000000" w:themeColor="text1"/>
                <w:sz w:val="24"/>
                <w:szCs w:val="24"/>
              </w:rPr>
            </w:pPr>
          </w:p>
        </w:tc>
      </w:tr>
      <w:tr w:rsidR="00811289" w:rsidRPr="00F11681" w14:paraId="7BF1C8DB" w14:textId="77777777" w:rsidTr="007E2FF9">
        <w:trPr>
          <w:trHeight w:val="51"/>
        </w:trPr>
        <w:tc>
          <w:tcPr>
            <w:tcW w:w="2838" w:type="dxa"/>
            <w:tcBorders>
              <w:top w:val="single" w:sz="4" w:space="0" w:color="auto"/>
              <w:left w:val="nil"/>
              <w:bottom w:val="nil"/>
              <w:right w:val="single" w:sz="8" w:space="0" w:color="FFFFFF"/>
            </w:tcBorders>
            <w:tcMar>
              <w:top w:w="72" w:type="dxa"/>
              <w:left w:w="144" w:type="dxa"/>
              <w:bottom w:w="72" w:type="dxa"/>
              <w:right w:w="144" w:type="dxa"/>
            </w:tcMar>
          </w:tcPr>
          <w:p w14:paraId="3F54938D" w14:textId="4ABCB1B4" w:rsidR="00811289" w:rsidRDefault="00811289"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True Positive Rate</w:t>
            </w:r>
          </w:p>
        </w:tc>
        <w:tc>
          <w:tcPr>
            <w:tcW w:w="1968" w:type="dxa"/>
            <w:tcBorders>
              <w:top w:val="single" w:sz="4" w:space="0" w:color="auto"/>
              <w:left w:val="single" w:sz="8" w:space="0" w:color="FFFFFF"/>
              <w:bottom w:val="nil"/>
              <w:right w:val="nil"/>
            </w:tcBorders>
            <w:tcMar>
              <w:top w:w="72" w:type="dxa"/>
              <w:left w:w="144" w:type="dxa"/>
              <w:bottom w:w="72" w:type="dxa"/>
              <w:right w:w="144" w:type="dxa"/>
            </w:tcMar>
          </w:tcPr>
          <w:p w14:paraId="2AAD509B" w14:textId="356A2407" w:rsidR="00811289" w:rsidRDefault="00811289"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0.99</w:t>
            </w:r>
          </w:p>
        </w:tc>
        <w:tc>
          <w:tcPr>
            <w:tcW w:w="1584" w:type="dxa"/>
            <w:tcBorders>
              <w:top w:val="single" w:sz="4" w:space="0" w:color="auto"/>
              <w:left w:val="nil"/>
              <w:bottom w:val="nil"/>
              <w:right w:val="nil"/>
            </w:tcBorders>
            <w:tcMar>
              <w:top w:w="72" w:type="dxa"/>
              <w:left w:w="144" w:type="dxa"/>
              <w:bottom w:w="72" w:type="dxa"/>
              <w:right w:w="144" w:type="dxa"/>
            </w:tcMar>
          </w:tcPr>
          <w:p w14:paraId="55FA0F9E"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1153" w:type="dxa"/>
            <w:tcBorders>
              <w:top w:val="single" w:sz="4" w:space="0" w:color="auto"/>
              <w:left w:val="nil"/>
              <w:bottom w:val="nil"/>
              <w:right w:val="nil"/>
            </w:tcBorders>
          </w:tcPr>
          <w:p w14:paraId="7535FAE9"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2015" w:type="dxa"/>
            <w:tcBorders>
              <w:top w:val="single" w:sz="4" w:space="0" w:color="auto"/>
              <w:left w:val="nil"/>
              <w:bottom w:val="nil"/>
              <w:right w:val="nil"/>
            </w:tcBorders>
          </w:tcPr>
          <w:p w14:paraId="32E7A6AB" w14:textId="77777777" w:rsidR="00811289" w:rsidRDefault="00811289" w:rsidP="00A236D6">
            <w:pPr>
              <w:spacing w:after="0" w:line="240" w:lineRule="auto"/>
              <w:rPr>
                <w:rFonts w:ascii="Times New Roman" w:hAnsi="Times New Roman" w:cs="Times New Roman"/>
                <w:color w:val="000000" w:themeColor="text1"/>
                <w:sz w:val="24"/>
                <w:szCs w:val="24"/>
              </w:rPr>
            </w:pPr>
          </w:p>
        </w:tc>
      </w:tr>
      <w:tr w:rsidR="00811289" w:rsidRPr="00F11681" w14:paraId="35AA239E" w14:textId="77777777" w:rsidTr="00811289">
        <w:trPr>
          <w:trHeight w:val="51"/>
        </w:trPr>
        <w:tc>
          <w:tcPr>
            <w:tcW w:w="2838" w:type="dxa"/>
            <w:tcBorders>
              <w:top w:val="nil"/>
              <w:left w:val="nil"/>
              <w:bottom w:val="nil"/>
              <w:right w:val="single" w:sz="8" w:space="0" w:color="FFFFFF"/>
            </w:tcBorders>
            <w:tcMar>
              <w:top w:w="72" w:type="dxa"/>
              <w:left w:w="144" w:type="dxa"/>
              <w:bottom w:w="72" w:type="dxa"/>
              <w:right w:w="144" w:type="dxa"/>
            </w:tcMar>
          </w:tcPr>
          <w:p w14:paraId="417ADA98" w14:textId="4A5762F4" w:rsidR="00811289" w:rsidRDefault="00811289"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False Positive Rate </w:t>
            </w:r>
          </w:p>
        </w:tc>
        <w:tc>
          <w:tcPr>
            <w:tcW w:w="1968" w:type="dxa"/>
            <w:tcBorders>
              <w:top w:val="nil"/>
              <w:left w:val="single" w:sz="8" w:space="0" w:color="FFFFFF"/>
              <w:bottom w:val="nil"/>
              <w:right w:val="nil"/>
            </w:tcBorders>
            <w:tcMar>
              <w:top w:w="72" w:type="dxa"/>
              <w:left w:w="144" w:type="dxa"/>
              <w:bottom w:w="72" w:type="dxa"/>
              <w:right w:w="144" w:type="dxa"/>
            </w:tcMar>
          </w:tcPr>
          <w:p w14:paraId="2120C785" w14:textId="0EBAF70B" w:rsidR="00811289" w:rsidRDefault="00811289"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0.015</w:t>
            </w:r>
          </w:p>
        </w:tc>
        <w:tc>
          <w:tcPr>
            <w:tcW w:w="1584" w:type="dxa"/>
            <w:tcBorders>
              <w:top w:val="nil"/>
              <w:left w:val="nil"/>
              <w:bottom w:val="nil"/>
              <w:right w:val="nil"/>
            </w:tcBorders>
            <w:tcMar>
              <w:top w:w="72" w:type="dxa"/>
              <w:left w:w="144" w:type="dxa"/>
              <w:bottom w:w="72" w:type="dxa"/>
              <w:right w:w="144" w:type="dxa"/>
            </w:tcMar>
          </w:tcPr>
          <w:p w14:paraId="01930C0B"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1153" w:type="dxa"/>
            <w:tcBorders>
              <w:top w:val="nil"/>
              <w:left w:val="nil"/>
              <w:bottom w:val="nil"/>
              <w:right w:val="nil"/>
            </w:tcBorders>
          </w:tcPr>
          <w:p w14:paraId="0141A37E"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2015" w:type="dxa"/>
            <w:tcBorders>
              <w:top w:val="nil"/>
              <w:left w:val="nil"/>
              <w:bottom w:val="nil"/>
              <w:right w:val="nil"/>
            </w:tcBorders>
          </w:tcPr>
          <w:p w14:paraId="4E29D3AB" w14:textId="77777777" w:rsidR="00811289" w:rsidRDefault="00811289" w:rsidP="00A236D6">
            <w:pPr>
              <w:spacing w:after="0" w:line="240" w:lineRule="auto"/>
              <w:rPr>
                <w:rFonts w:ascii="Times New Roman" w:hAnsi="Times New Roman" w:cs="Times New Roman"/>
                <w:color w:val="000000" w:themeColor="text1"/>
                <w:sz w:val="24"/>
                <w:szCs w:val="24"/>
              </w:rPr>
            </w:pPr>
          </w:p>
        </w:tc>
      </w:tr>
      <w:tr w:rsidR="00811289" w:rsidRPr="00F11681" w14:paraId="7A1EEDC3" w14:textId="77777777" w:rsidTr="00811289">
        <w:trPr>
          <w:trHeight w:val="51"/>
        </w:trPr>
        <w:tc>
          <w:tcPr>
            <w:tcW w:w="2838" w:type="dxa"/>
            <w:tcBorders>
              <w:top w:val="nil"/>
              <w:left w:val="nil"/>
              <w:bottom w:val="nil"/>
              <w:right w:val="single" w:sz="8" w:space="0" w:color="FFFFFF"/>
            </w:tcBorders>
            <w:tcMar>
              <w:top w:w="72" w:type="dxa"/>
              <w:left w:w="144" w:type="dxa"/>
              <w:bottom w:w="72" w:type="dxa"/>
              <w:right w:w="144" w:type="dxa"/>
            </w:tcMar>
          </w:tcPr>
          <w:p w14:paraId="4622E84D" w14:textId="1C094119" w:rsidR="00811289" w:rsidRDefault="00811289"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Area under curve (AUC)</w:t>
            </w:r>
          </w:p>
        </w:tc>
        <w:tc>
          <w:tcPr>
            <w:tcW w:w="1968" w:type="dxa"/>
            <w:tcBorders>
              <w:top w:val="nil"/>
              <w:left w:val="single" w:sz="8" w:space="0" w:color="FFFFFF"/>
              <w:bottom w:val="nil"/>
              <w:right w:val="nil"/>
            </w:tcBorders>
            <w:tcMar>
              <w:top w:w="72" w:type="dxa"/>
              <w:left w:w="144" w:type="dxa"/>
              <w:bottom w:w="72" w:type="dxa"/>
              <w:right w:w="144" w:type="dxa"/>
            </w:tcMar>
          </w:tcPr>
          <w:p w14:paraId="4436A3F2" w14:textId="001309D4" w:rsidR="00811289" w:rsidRDefault="00811289"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0.987</w:t>
            </w:r>
          </w:p>
        </w:tc>
        <w:tc>
          <w:tcPr>
            <w:tcW w:w="1584" w:type="dxa"/>
            <w:tcBorders>
              <w:top w:val="nil"/>
              <w:left w:val="nil"/>
              <w:bottom w:val="nil"/>
              <w:right w:val="nil"/>
            </w:tcBorders>
            <w:tcMar>
              <w:top w:w="72" w:type="dxa"/>
              <w:left w:w="144" w:type="dxa"/>
              <w:bottom w:w="72" w:type="dxa"/>
              <w:right w:w="144" w:type="dxa"/>
            </w:tcMar>
          </w:tcPr>
          <w:p w14:paraId="7F3C49CF"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1153" w:type="dxa"/>
            <w:tcBorders>
              <w:top w:val="nil"/>
              <w:left w:val="nil"/>
              <w:bottom w:val="nil"/>
              <w:right w:val="nil"/>
            </w:tcBorders>
          </w:tcPr>
          <w:p w14:paraId="46E894AB"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2015" w:type="dxa"/>
            <w:tcBorders>
              <w:top w:val="nil"/>
              <w:left w:val="nil"/>
              <w:bottom w:val="nil"/>
              <w:right w:val="nil"/>
            </w:tcBorders>
          </w:tcPr>
          <w:p w14:paraId="639C315F" w14:textId="77777777" w:rsidR="00811289" w:rsidRDefault="00811289" w:rsidP="00A236D6">
            <w:pPr>
              <w:spacing w:after="0" w:line="240" w:lineRule="auto"/>
              <w:rPr>
                <w:rFonts w:ascii="Times New Roman" w:hAnsi="Times New Roman" w:cs="Times New Roman"/>
                <w:color w:val="000000" w:themeColor="text1"/>
                <w:sz w:val="24"/>
                <w:szCs w:val="24"/>
              </w:rPr>
            </w:pPr>
          </w:p>
        </w:tc>
      </w:tr>
      <w:tr w:rsidR="00811289" w:rsidRPr="00F11681" w14:paraId="294E2839" w14:textId="77777777" w:rsidTr="00514CE0">
        <w:trPr>
          <w:trHeight w:val="51"/>
        </w:trPr>
        <w:tc>
          <w:tcPr>
            <w:tcW w:w="2838" w:type="dxa"/>
            <w:tcBorders>
              <w:top w:val="nil"/>
              <w:left w:val="nil"/>
              <w:bottom w:val="single" w:sz="8" w:space="0" w:color="000000"/>
              <w:right w:val="single" w:sz="8" w:space="0" w:color="FFFFFF"/>
            </w:tcBorders>
            <w:tcMar>
              <w:top w:w="72" w:type="dxa"/>
              <w:left w:w="144" w:type="dxa"/>
              <w:bottom w:w="72" w:type="dxa"/>
              <w:right w:w="144" w:type="dxa"/>
            </w:tcMar>
          </w:tcPr>
          <w:p w14:paraId="265854A7" w14:textId="112C63A0" w:rsidR="00811289" w:rsidRDefault="00811289"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F1 Score</w:t>
            </w:r>
          </w:p>
        </w:tc>
        <w:tc>
          <w:tcPr>
            <w:tcW w:w="1968" w:type="dxa"/>
            <w:tcBorders>
              <w:top w:val="nil"/>
              <w:left w:val="single" w:sz="8" w:space="0" w:color="FFFFFF"/>
              <w:bottom w:val="single" w:sz="8" w:space="0" w:color="000000"/>
              <w:right w:val="nil"/>
            </w:tcBorders>
            <w:tcMar>
              <w:top w:w="72" w:type="dxa"/>
              <w:left w:w="144" w:type="dxa"/>
              <w:bottom w:w="72" w:type="dxa"/>
              <w:right w:w="144" w:type="dxa"/>
            </w:tcMar>
          </w:tcPr>
          <w:p w14:paraId="25B4596B" w14:textId="1A369A23" w:rsidR="00811289" w:rsidRDefault="00811289" w:rsidP="00A236D6">
            <w:pPr>
              <w:spacing w:after="0" w:line="24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0.987</w:t>
            </w:r>
          </w:p>
        </w:tc>
        <w:tc>
          <w:tcPr>
            <w:tcW w:w="1584" w:type="dxa"/>
            <w:tcBorders>
              <w:top w:val="nil"/>
              <w:left w:val="nil"/>
              <w:bottom w:val="single" w:sz="8" w:space="0" w:color="000000"/>
              <w:right w:val="nil"/>
            </w:tcBorders>
            <w:tcMar>
              <w:top w:w="72" w:type="dxa"/>
              <w:left w:w="144" w:type="dxa"/>
              <w:bottom w:w="72" w:type="dxa"/>
              <w:right w:w="144" w:type="dxa"/>
            </w:tcMar>
          </w:tcPr>
          <w:p w14:paraId="12D7340B"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1153" w:type="dxa"/>
            <w:tcBorders>
              <w:top w:val="nil"/>
              <w:left w:val="nil"/>
              <w:bottom w:val="single" w:sz="8" w:space="0" w:color="000000"/>
              <w:right w:val="nil"/>
            </w:tcBorders>
          </w:tcPr>
          <w:p w14:paraId="64F43920" w14:textId="77777777" w:rsidR="00811289" w:rsidRDefault="00811289" w:rsidP="00A236D6">
            <w:pPr>
              <w:spacing w:after="0" w:line="240" w:lineRule="auto"/>
              <w:rPr>
                <w:rFonts w:ascii="Times New Roman" w:hAnsi="Times New Roman" w:cs="Times New Roman"/>
                <w:color w:val="000000" w:themeColor="text1"/>
                <w:sz w:val="24"/>
                <w:szCs w:val="24"/>
              </w:rPr>
            </w:pPr>
          </w:p>
        </w:tc>
        <w:tc>
          <w:tcPr>
            <w:tcW w:w="2015" w:type="dxa"/>
            <w:tcBorders>
              <w:top w:val="nil"/>
              <w:left w:val="nil"/>
              <w:bottom w:val="single" w:sz="8" w:space="0" w:color="000000"/>
              <w:right w:val="nil"/>
            </w:tcBorders>
          </w:tcPr>
          <w:p w14:paraId="08406422" w14:textId="77777777" w:rsidR="00811289" w:rsidRDefault="00811289" w:rsidP="00A236D6">
            <w:pPr>
              <w:spacing w:after="0" w:line="240" w:lineRule="auto"/>
              <w:rPr>
                <w:rFonts w:ascii="Times New Roman" w:hAnsi="Times New Roman" w:cs="Times New Roman"/>
                <w:color w:val="000000" w:themeColor="text1"/>
                <w:sz w:val="24"/>
                <w:szCs w:val="24"/>
              </w:rPr>
            </w:pPr>
          </w:p>
        </w:tc>
      </w:tr>
    </w:tbl>
    <w:p w14:paraId="32AF8354" w14:textId="58DD65E4" w:rsidR="00B6796B" w:rsidRDefault="00AD1B37" w:rsidP="00AD1B37">
      <w:pPr>
        <w:spacing w:after="0" w:line="240" w:lineRule="auto"/>
        <w:rPr>
          <w:rFonts w:ascii="Times New Roman" w:hAnsi="Times New Roman" w:cs="Times New Roman"/>
          <w:sz w:val="24"/>
          <w:szCs w:val="24"/>
        </w:rPr>
        <w:sectPr w:rsidR="00B6796B" w:rsidSect="0094104D">
          <w:pgSz w:w="12240" w:h="15840"/>
          <w:pgMar w:top="1440" w:right="1440" w:bottom="1440" w:left="1440" w:header="720" w:footer="720" w:gutter="0"/>
          <w:lnNumType w:countBy="1" w:restart="continuous"/>
          <w:cols w:space="720"/>
          <w:docGrid w:linePitch="360"/>
        </w:sectPr>
      </w:pPr>
      <w:r w:rsidRPr="00F11681">
        <w:rPr>
          <w:rFonts w:ascii="Times New Roman" w:hAnsi="Times New Roman" w:cs="Times New Roman"/>
          <w:sz w:val="24"/>
          <w:szCs w:val="24"/>
        </w:rPr>
        <w:t xml:space="preserve"> </w:t>
      </w:r>
    </w:p>
    <w:p w14:paraId="063447B7" w14:textId="06E70C35" w:rsidR="00B6796B" w:rsidRDefault="00B6796B" w:rsidP="00AD1B3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Table </w:t>
      </w:r>
      <w:r w:rsidR="00184230">
        <w:rPr>
          <w:rFonts w:ascii="Times New Roman" w:hAnsi="Times New Roman" w:cs="Times New Roman"/>
          <w:sz w:val="24"/>
          <w:szCs w:val="24"/>
        </w:rPr>
        <w:t>S</w:t>
      </w:r>
      <w:r w:rsidR="00B77577">
        <w:rPr>
          <w:rFonts w:ascii="Times New Roman" w:hAnsi="Times New Roman" w:cs="Times New Roman"/>
          <w:sz w:val="24"/>
          <w:szCs w:val="24"/>
        </w:rPr>
        <w:t>7</w:t>
      </w:r>
      <w:r>
        <w:rPr>
          <w:rFonts w:ascii="Times New Roman" w:hAnsi="Times New Roman" w:cs="Times New Roman"/>
          <w:sz w:val="24"/>
          <w:szCs w:val="24"/>
        </w:rPr>
        <w:t xml:space="preserve"> Estimated area covered</w:t>
      </w:r>
      <w:r w:rsidR="00492A90">
        <w:rPr>
          <w:rFonts w:ascii="Times New Roman" w:hAnsi="Times New Roman" w:cs="Times New Roman"/>
          <w:sz w:val="24"/>
          <w:szCs w:val="24"/>
        </w:rPr>
        <w:t xml:space="preserve"> </w:t>
      </w:r>
      <w:r>
        <w:rPr>
          <w:rFonts w:ascii="Times New Roman" w:hAnsi="Times New Roman" w:cs="Times New Roman"/>
          <w:sz w:val="24"/>
          <w:szCs w:val="24"/>
        </w:rPr>
        <w:t>by the Yellow sweetclover presence derived from the predicted Yellow sweetclover</w:t>
      </w:r>
      <w:r w:rsidR="00C85D0A">
        <w:rPr>
          <w:rFonts w:ascii="Times New Roman" w:hAnsi="Times New Roman" w:cs="Times New Roman"/>
          <w:sz w:val="24"/>
          <w:szCs w:val="24"/>
        </w:rPr>
        <w:t xml:space="preserve"> (MEOF)</w:t>
      </w:r>
      <w:r>
        <w:rPr>
          <w:rFonts w:ascii="Times New Roman" w:hAnsi="Times New Roman" w:cs="Times New Roman"/>
          <w:sz w:val="24"/>
          <w:szCs w:val="24"/>
        </w:rPr>
        <w:t xml:space="preserve"> classification model. </w:t>
      </w:r>
    </w:p>
    <w:p w14:paraId="1E664845" w14:textId="77777777" w:rsidR="00B6796B" w:rsidRDefault="00B6796B" w:rsidP="00AD1B37">
      <w:pPr>
        <w:spacing w:after="0" w:line="240" w:lineRule="auto"/>
        <w:rPr>
          <w:rFonts w:ascii="Times New Roman" w:hAnsi="Times New Roman" w:cs="Times New Roman"/>
          <w:sz w:val="24"/>
          <w:szCs w:val="24"/>
        </w:rPr>
      </w:pPr>
    </w:p>
    <w:tbl>
      <w:tblPr>
        <w:tblW w:w="8370" w:type="dxa"/>
        <w:tblLook w:val="04A0" w:firstRow="1" w:lastRow="0" w:firstColumn="1" w:lastColumn="0" w:noHBand="0" w:noVBand="1"/>
      </w:tblPr>
      <w:tblGrid>
        <w:gridCol w:w="960"/>
        <w:gridCol w:w="3900"/>
        <w:gridCol w:w="1980"/>
        <w:gridCol w:w="1530"/>
      </w:tblGrid>
      <w:tr w:rsidR="00B6796B" w:rsidRPr="00B6796B" w14:paraId="45467279" w14:textId="77777777" w:rsidTr="00B6796B">
        <w:trPr>
          <w:trHeight w:val="300"/>
        </w:trPr>
        <w:tc>
          <w:tcPr>
            <w:tcW w:w="960" w:type="dxa"/>
            <w:tcBorders>
              <w:top w:val="single" w:sz="4" w:space="0" w:color="auto"/>
              <w:left w:val="nil"/>
              <w:bottom w:val="single" w:sz="4" w:space="0" w:color="auto"/>
              <w:right w:val="nil"/>
            </w:tcBorders>
            <w:noWrap/>
            <w:vAlign w:val="bottom"/>
            <w:hideMark/>
          </w:tcPr>
          <w:p w14:paraId="764C1C05" w14:textId="206F7222" w:rsidR="00B6796B" w:rsidRPr="00B6796B" w:rsidRDefault="00B6796B" w:rsidP="00514CE0">
            <w:pPr>
              <w:spacing w:after="0" w:line="240" w:lineRule="auto"/>
              <w:jc w:val="center"/>
              <w:rPr>
                <w:rFonts w:ascii="Times New Roman" w:eastAsia="Times New Roman" w:hAnsi="Times New Roman" w:cs="Times New Roman"/>
                <w:b/>
                <w:bCs/>
                <w:color w:val="000000"/>
                <w:kern w:val="0"/>
                <w:sz w:val="24"/>
                <w:szCs w:val="24"/>
                <w14:ligatures w14:val="none"/>
              </w:rPr>
            </w:pPr>
            <w:r w:rsidRPr="00B6796B">
              <w:rPr>
                <w:rFonts w:ascii="Times New Roman" w:eastAsia="Times New Roman" w:hAnsi="Times New Roman" w:cs="Times New Roman"/>
                <w:b/>
                <w:bCs/>
                <w:color w:val="000000"/>
                <w:kern w:val="0"/>
                <w:sz w:val="24"/>
                <w:szCs w:val="24"/>
                <w14:ligatures w14:val="none"/>
              </w:rPr>
              <w:t>Sites</w:t>
            </w:r>
          </w:p>
        </w:tc>
        <w:tc>
          <w:tcPr>
            <w:tcW w:w="3900" w:type="dxa"/>
            <w:tcBorders>
              <w:top w:val="single" w:sz="4" w:space="0" w:color="auto"/>
              <w:left w:val="nil"/>
              <w:bottom w:val="single" w:sz="4" w:space="0" w:color="auto"/>
              <w:right w:val="nil"/>
            </w:tcBorders>
            <w:noWrap/>
            <w:vAlign w:val="bottom"/>
            <w:hideMark/>
          </w:tcPr>
          <w:p w14:paraId="60DBE37A" w14:textId="297031E0" w:rsidR="00B6796B" w:rsidRPr="00B6796B" w:rsidRDefault="00C85D0A" w:rsidP="00514CE0">
            <w:pPr>
              <w:spacing w:after="0" w:line="240" w:lineRule="auto"/>
              <w:jc w:val="center"/>
              <w:rPr>
                <w:rFonts w:ascii="Times New Roman" w:eastAsia="Times New Roman" w:hAnsi="Times New Roman" w:cs="Times New Roman"/>
                <w:b/>
                <w:bCs/>
                <w:color w:val="000000"/>
                <w:kern w:val="0"/>
                <w:sz w:val="24"/>
                <w:szCs w:val="24"/>
                <w14:ligatures w14:val="none"/>
              </w:rPr>
            </w:pPr>
            <w:r>
              <w:rPr>
                <w:rFonts w:ascii="Times New Roman" w:eastAsia="Times New Roman" w:hAnsi="Times New Roman" w:cs="Times New Roman"/>
                <w:b/>
                <w:bCs/>
                <w:color w:val="000000"/>
                <w:kern w:val="0"/>
                <w:sz w:val="24"/>
                <w:szCs w:val="24"/>
                <w14:ligatures w14:val="none"/>
              </w:rPr>
              <w:t>MEOF</w:t>
            </w:r>
            <w:r w:rsidR="00B6796B" w:rsidRPr="00B6796B">
              <w:rPr>
                <w:rFonts w:ascii="Times New Roman" w:eastAsia="Times New Roman" w:hAnsi="Times New Roman" w:cs="Times New Roman"/>
                <w:b/>
                <w:bCs/>
                <w:color w:val="000000"/>
                <w:kern w:val="0"/>
                <w:sz w:val="24"/>
                <w:szCs w:val="24"/>
                <w14:ligatures w14:val="none"/>
              </w:rPr>
              <w:t xml:space="preserve"> presence (</w:t>
            </w:r>
            <w:r w:rsidR="004F241F">
              <w:rPr>
                <w:rFonts w:ascii="Times New Roman" w:eastAsia="Times New Roman" w:hAnsi="Times New Roman" w:cs="Times New Roman"/>
                <w:b/>
                <w:bCs/>
                <w:color w:val="000000"/>
                <w:kern w:val="0"/>
                <w:sz w:val="24"/>
                <w:szCs w:val="24"/>
                <w14:ligatures w14:val="none"/>
              </w:rPr>
              <w:t>ha</w:t>
            </w:r>
            <w:r w:rsidR="00B6796B" w:rsidRPr="00B6796B">
              <w:rPr>
                <w:rFonts w:ascii="Times New Roman" w:eastAsia="Times New Roman" w:hAnsi="Times New Roman" w:cs="Times New Roman"/>
                <w:b/>
                <w:bCs/>
                <w:color w:val="000000"/>
                <w:kern w:val="0"/>
                <w:sz w:val="24"/>
                <w:szCs w:val="24"/>
                <w14:ligatures w14:val="none"/>
              </w:rPr>
              <w:t>)</w:t>
            </w:r>
          </w:p>
        </w:tc>
        <w:tc>
          <w:tcPr>
            <w:tcW w:w="1980" w:type="dxa"/>
            <w:tcBorders>
              <w:top w:val="single" w:sz="4" w:space="0" w:color="auto"/>
              <w:left w:val="nil"/>
              <w:bottom w:val="single" w:sz="4" w:space="0" w:color="auto"/>
              <w:right w:val="nil"/>
            </w:tcBorders>
            <w:noWrap/>
            <w:vAlign w:val="bottom"/>
            <w:hideMark/>
          </w:tcPr>
          <w:p w14:paraId="6EB29C4E" w14:textId="14A02B3B" w:rsidR="00B6796B" w:rsidRPr="00B6796B" w:rsidRDefault="00B6796B" w:rsidP="00514CE0">
            <w:pPr>
              <w:spacing w:after="0" w:line="240" w:lineRule="auto"/>
              <w:jc w:val="center"/>
              <w:rPr>
                <w:rFonts w:ascii="Times New Roman" w:eastAsia="Times New Roman" w:hAnsi="Times New Roman" w:cs="Times New Roman"/>
                <w:b/>
                <w:bCs/>
                <w:color w:val="000000"/>
                <w:kern w:val="0"/>
                <w:sz w:val="24"/>
                <w:szCs w:val="24"/>
                <w14:ligatures w14:val="none"/>
              </w:rPr>
            </w:pPr>
            <w:r w:rsidRPr="00B6796B">
              <w:rPr>
                <w:rFonts w:ascii="Times New Roman" w:eastAsia="Times New Roman" w:hAnsi="Times New Roman" w:cs="Times New Roman"/>
                <w:b/>
                <w:bCs/>
                <w:color w:val="000000"/>
                <w:kern w:val="0"/>
                <w:sz w:val="24"/>
                <w:szCs w:val="24"/>
                <w14:ligatures w14:val="none"/>
              </w:rPr>
              <w:t>Total area (</w:t>
            </w:r>
            <w:r w:rsidR="008628AC">
              <w:rPr>
                <w:rFonts w:ascii="Times New Roman" w:eastAsia="Times New Roman" w:hAnsi="Times New Roman" w:cs="Times New Roman"/>
                <w:b/>
                <w:bCs/>
                <w:color w:val="000000"/>
                <w:kern w:val="0"/>
                <w:sz w:val="24"/>
                <w:szCs w:val="24"/>
                <w14:ligatures w14:val="none"/>
              </w:rPr>
              <w:t>ha</w:t>
            </w:r>
            <w:r w:rsidRPr="00B6796B">
              <w:rPr>
                <w:rFonts w:ascii="Times New Roman" w:eastAsia="Times New Roman" w:hAnsi="Times New Roman" w:cs="Times New Roman"/>
                <w:b/>
                <w:bCs/>
                <w:color w:val="000000"/>
                <w:kern w:val="0"/>
                <w:sz w:val="24"/>
                <w:szCs w:val="24"/>
                <w14:ligatures w14:val="none"/>
              </w:rPr>
              <w:t>)</w:t>
            </w:r>
          </w:p>
        </w:tc>
        <w:tc>
          <w:tcPr>
            <w:tcW w:w="1530" w:type="dxa"/>
            <w:tcBorders>
              <w:top w:val="single" w:sz="4" w:space="0" w:color="auto"/>
              <w:left w:val="nil"/>
              <w:bottom w:val="single" w:sz="4" w:space="0" w:color="auto"/>
              <w:right w:val="nil"/>
            </w:tcBorders>
            <w:noWrap/>
            <w:vAlign w:val="bottom"/>
            <w:hideMark/>
          </w:tcPr>
          <w:p w14:paraId="55234622" w14:textId="1597DF05" w:rsidR="00B6796B" w:rsidRPr="00B6796B" w:rsidRDefault="00810C58" w:rsidP="00514CE0">
            <w:pPr>
              <w:spacing w:after="0" w:line="240" w:lineRule="auto"/>
              <w:jc w:val="center"/>
              <w:rPr>
                <w:rFonts w:ascii="Times New Roman" w:eastAsia="Times New Roman" w:hAnsi="Times New Roman" w:cs="Times New Roman"/>
                <w:b/>
                <w:bCs/>
                <w:color w:val="000000"/>
                <w:kern w:val="0"/>
                <w:sz w:val="24"/>
                <w:szCs w:val="24"/>
                <w14:ligatures w14:val="none"/>
              </w:rPr>
            </w:pPr>
            <w:r>
              <w:rPr>
                <w:rFonts w:ascii="Times New Roman" w:eastAsia="Times New Roman" w:hAnsi="Times New Roman" w:cs="Times New Roman"/>
                <w:b/>
                <w:bCs/>
                <w:color w:val="000000"/>
                <w:kern w:val="0"/>
                <w:sz w:val="24"/>
                <w:szCs w:val="24"/>
                <w14:ligatures w14:val="none"/>
              </w:rPr>
              <w:t>MEOF presence a</w:t>
            </w:r>
            <w:r w:rsidR="00B6796B" w:rsidRPr="00B6796B">
              <w:rPr>
                <w:rFonts w:ascii="Times New Roman" w:eastAsia="Times New Roman" w:hAnsi="Times New Roman" w:cs="Times New Roman"/>
                <w:b/>
                <w:bCs/>
                <w:color w:val="000000"/>
                <w:kern w:val="0"/>
                <w:sz w:val="24"/>
                <w:szCs w:val="24"/>
                <w14:ligatures w14:val="none"/>
              </w:rPr>
              <w:t>rea (%)</w:t>
            </w:r>
          </w:p>
        </w:tc>
      </w:tr>
      <w:tr w:rsidR="00B6796B" w:rsidRPr="00B6796B" w14:paraId="01ECC38B" w14:textId="77777777" w:rsidTr="00A236D6">
        <w:trPr>
          <w:trHeight w:val="300"/>
        </w:trPr>
        <w:tc>
          <w:tcPr>
            <w:tcW w:w="960" w:type="dxa"/>
            <w:tcBorders>
              <w:top w:val="single" w:sz="4" w:space="0" w:color="auto"/>
              <w:left w:val="nil"/>
              <w:bottom w:val="nil"/>
              <w:right w:val="nil"/>
            </w:tcBorders>
            <w:noWrap/>
            <w:vAlign w:val="bottom"/>
            <w:hideMark/>
          </w:tcPr>
          <w:p w14:paraId="3AA269EB"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w:t>
            </w:r>
          </w:p>
        </w:tc>
        <w:tc>
          <w:tcPr>
            <w:tcW w:w="3900" w:type="dxa"/>
            <w:tcBorders>
              <w:top w:val="nil"/>
              <w:left w:val="nil"/>
              <w:bottom w:val="nil"/>
              <w:right w:val="nil"/>
            </w:tcBorders>
            <w:noWrap/>
            <w:vAlign w:val="bottom"/>
          </w:tcPr>
          <w:p w14:paraId="03C62DAC" w14:textId="43951725"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w:t>
            </w:r>
            <w:r w:rsidR="004F241F">
              <w:rPr>
                <w:rFonts w:ascii="Times New Roman" w:hAnsi="Times New Roman" w:cs="Times New Roman"/>
                <w:sz w:val="24"/>
                <w:szCs w:val="24"/>
              </w:rPr>
              <w:t>.</w:t>
            </w:r>
            <w:r w:rsidRPr="00B6796B">
              <w:rPr>
                <w:rFonts w:ascii="Times New Roman" w:hAnsi="Times New Roman" w:cs="Times New Roman"/>
                <w:sz w:val="24"/>
                <w:szCs w:val="24"/>
              </w:rPr>
              <w:t>3</w:t>
            </w:r>
          </w:p>
        </w:tc>
        <w:tc>
          <w:tcPr>
            <w:tcW w:w="1980" w:type="dxa"/>
            <w:tcBorders>
              <w:top w:val="nil"/>
              <w:left w:val="nil"/>
              <w:bottom w:val="nil"/>
              <w:right w:val="nil"/>
            </w:tcBorders>
            <w:noWrap/>
            <w:vAlign w:val="bottom"/>
          </w:tcPr>
          <w:p w14:paraId="64D2D608" w14:textId="0C31BA2B"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10</w:t>
            </w:r>
            <w:r w:rsidR="004F241F">
              <w:rPr>
                <w:rFonts w:ascii="Times New Roman" w:hAnsi="Times New Roman" w:cs="Times New Roman"/>
                <w:sz w:val="24"/>
                <w:szCs w:val="24"/>
              </w:rPr>
              <w:t>.</w:t>
            </w:r>
            <w:r w:rsidRPr="00B6796B">
              <w:rPr>
                <w:rFonts w:ascii="Times New Roman" w:hAnsi="Times New Roman" w:cs="Times New Roman"/>
                <w:sz w:val="24"/>
                <w:szCs w:val="24"/>
              </w:rPr>
              <w:t>5</w:t>
            </w:r>
          </w:p>
        </w:tc>
        <w:tc>
          <w:tcPr>
            <w:tcW w:w="1530" w:type="dxa"/>
            <w:tcBorders>
              <w:top w:val="nil"/>
              <w:left w:val="nil"/>
              <w:bottom w:val="nil"/>
              <w:right w:val="nil"/>
            </w:tcBorders>
            <w:noWrap/>
            <w:vAlign w:val="bottom"/>
          </w:tcPr>
          <w:p w14:paraId="0769D3BE" w14:textId="74DD9EBF"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12.47</w:t>
            </w:r>
          </w:p>
        </w:tc>
      </w:tr>
      <w:tr w:rsidR="00B6796B" w:rsidRPr="00B6796B" w14:paraId="418F7DE8" w14:textId="77777777" w:rsidTr="00B6796B">
        <w:trPr>
          <w:trHeight w:val="300"/>
        </w:trPr>
        <w:tc>
          <w:tcPr>
            <w:tcW w:w="960" w:type="dxa"/>
            <w:tcBorders>
              <w:top w:val="nil"/>
              <w:left w:val="nil"/>
              <w:bottom w:val="nil"/>
              <w:right w:val="nil"/>
            </w:tcBorders>
            <w:noWrap/>
            <w:vAlign w:val="bottom"/>
            <w:hideMark/>
          </w:tcPr>
          <w:p w14:paraId="731662B7"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w:t>
            </w:r>
          </w:p>
        </w:tc>
        <w:tc>
          <w:tcPr>
            <w:tcW w:w="3900" w:type="dxa"/>
            <w:tcBorders>
              <w:top w:val="nil"/>
              <w:left w:val="nil"/>
              <w:bottom w:val="nil"/>
              <w:right w:val="nil"/>
            </w:tcBorders>
            <w:noWrap/>
            <w:vAlign w:val="bottom"/>
          </w:tcPr>
          <w:p w14:paraId="3CD601AA" w14:textId="2CC37388" w:rsidR="00B6796B" w:rsidRPr="00B6796B" w:rsidRDefault="004F241F" w:rsidP="00514CE0">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0.6</w:t>
            </w:r>
          </w:p>
        </w:tc>
        <w:tc>
          <w:tcPr>
            <w:tcW w:w="1980" w:type="dxa"/>
            <w:tcBorders>
              <w:top w:val="nil"/>
              <w:left w:val="nil"/>
              <w:bottom w:val="nil"/>
              <w:right w:val="nil"/>
            </w:tcBorders>
            <w:noWrap/>
            <w:vAlign w:val="bottom"/>
          </w:tcPr>
          <w:p w14:paraId="790AB8FC" w14:textId="630EA55E"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w:t>
            </w:r>
            <w:r w:rsidR="004F241F">
              <w:rPr>
                <w:rFonts w:ascii="Times New Roman" w:hAnsi="Times New Roman" w:cs="Times New Roman"/>
                <w:sz w:val="24"/>
                <w:szCs w:val="24"/>
              </w:rPr>
              <w:t>.</w:t>
            </w:r>
            <w:r w:rsidRPr="00B6796B">
              <w:rPr>
                <w:rFonts w:ascii="Times New Roman" w:hAnsi="Times New Roman" w:cs="Times New Roman"/>
                <w:sz w:val="24"/>
                <w:szCs w:val="24"/>
              </w:rPr>
              <w:t>9</w:t>
            </w:r>
          </w:p>
        </w:tc>
        <w:tc>
          <w:tcPr>
            <w:tcW w:w="1530" w:type="dxa"/>
            <w:tcBorders>
              <w:top w:val="nil"/>
              <w:left w:val="nil"/>
              <w:bottom w:val="nil"/>
              <w:right w:val="nil"/>
            </w:tcBorders>
            <w:noWrap/>
            <w:vAlign w:val="bottom"/>
          </w:tcPr>
          <w:p w14:paraId="2B67A0C5" w14:textId="751FF660"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29.51</w:t>
            </w:r>
          </w:p>
        </w:tc>
      </w:tr>
      <w:tr w:rsidR="00B6796B" w:rsidRPr="00B6796B" w14:paraId="49780E28" w14:textId="77777777" w:rsidTr="00B6796B">
        <w:trPr>
          <w:trHeight w:val="300"/>
        </w:trPr>
        <w:tc>
          <w:tcPr>
            <w:tcW w:w="960" w:type="dxa"/>
            <w:tcBorders>
              <w:top w:val="nil"/>
              <w:left w:val="nil"/>
              <w:bottom w:val="nil"/>
              <w:right w:val="nil"/>
            </w:tcBorders>
            <w:noWrap/>
            <w:vAlign w:val="bottom"/>
            <w:hideMark/>
          </w:tcPr>
          <w:p w14:paraId="38DE0D0A"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3</w:t>
            </w:r>
          </w:p>
        </w:tc>
        <w:tc>
          <w:tcPr>
            <w:tcW w:w="3900" w:type="dxa"/>
            <w:tcBorders>
              <w:top w:val="nil"/>
              <w:left w:val="nil"/>
              <w:bottom w:val="nil"/>
              <w:right w:val="nil"/>
            </w:tcBorders>
            <w:noWrap/>
            <w:vAlign w:val="bottom"/>
          </w:tcPr>
          <w:p w14:paraId="39A717B8" w14:textId="42557858"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0.</w:t>
            </w:r>
            <w:r w:rsidR="004F241F">
              <w:rPr>
                <w:rFonts w:ascii="Times New Roman" w:hAnsi="Times New Roman" w:cs="Times New Roman"/>
                <w:sz w:val="24"/>
                <w:szCs w:val="24"/>
              </w:rPr>
              <w:t>8</w:t>
            </w:r>
          </w:p>
        </w:tc>
        <w:tc>
          <w:tcPr>
            <w:tcW w:w="1980" w:type="dxa"/>
            <w:tcBorders>
              <w:top w:val="nil"/>
              <w:left w:val="nil"/>
              <w:bottom w:val="nil"/>
              <w:right w:val="nil"/>
            </w:tcBorders>
            <w:noWrap/>
            <w:vAlign w:val="bottom"/>
          </w:tcPr>
          <w:p w14:paraId="5A45B493" w14:textId="37AE9FFD"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r w:rsidR="004F241F">
              <w:rPr>
                <w:rFonts w:ascii="Times New Roman" w:hAnsi="Times New Roman" w:cs="Times New Roman"/>
                <w:sz w:val="24"/>
                <w:szCs w:val="24"/>
              </w:rPr>
              <w:t>.</w:t>
            </w:r>
            <w:r w:rsidRPr="00B6796B">
              <w:rPr>
                <w:rFonts w:ascii="Times New Roman" w:hAnsi="Times New Roman" w:cs="Times New Roman"/>
                <w:sz w:val="24"/>
                <w:szCs w:val="24"/>
              </w:rPr>
              <w:t>9</w:t>
            </w:r>
          </w:p>
        </w:tc>
        <w:tc>
          <w:tcPr>
            <w:tcW w:w="1530" w:type="dxa"/>
            <w:tcBorders>
              <w:top w:val="nil"/>
              <w:left w:val="nil"/>
              <w:bottom w:val="nil"/>
              <w:right w:val="nil"/>
            </w:tcBorders>
            <w:noWrap/>
            <w:vAlign w:val="bottom"/>
          </w:tcPr>
          <w:p w14:paraId="3F2D5739" w14:textId="663BBDC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17.12</w:t>
            </w:r>
          </w:p>
        </w:tc>
      </w:tr>
      <w:tr w:rsidR="00B6796B" w:rsidRPr="00B6796B" w14:paraId="642B675F" w14:textId="77777777" w:rsidTr="00B6796B">
        <w:trPr>
          <w:trHeight w:val="300"/>
        </w:trPr>
        <w:tc>
          <w:tcPr>
            <w:tcW w:w="960" w:type="dxa"/>
            <w:tcBorders>
              <w:top w:val="nil"/>
              <w:left w:val="nil"/>
              <w:bottom w:val="nil"/>
              <w:right w:val="nil"/>
            </w:tcBorders>
            <w:noWrap/>
            <w:vAlign w:val="bottom"/>
            <w:hideMark/>
          </w:tcPr>
          <w:p w14:paraId="1DC3F651"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p>
        </w:tc>
        <w:tc>
          <w:tcPr>
            <w:tcW w:w="3900" w:type="dxa"/>
            <w:tcBorders>
              <w:top w:val="nil"/>
              <w:left w:val="nil"/>
              <w:bottom w:val="nil"/>
              <w:right w:val="nil"/>
            </w:tcBorders>
            <w:noWrap/>
            <w:vAlign w:val="bottom"/>
          </w:tcPr>
          <w:p w14:paraId="01CD367B" w14:textId="34703009"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0</w:t>
            </w:r>
            <w:r w:rsidR="004F241F">
              <w:rPr>
                <w:rFonts w:ascii="Times New Roman" w:hAnsi="Times New Roman" w:cs="Times New Roman"/>
                <w:sz w:val="24"/>
                <w:szCs w:val="24"/>
              </w:rPr>
              <w:t>.</w:t>
            </w:r>
            <w:r w:rsidRPr="00B6796B">
              <w:rPr>
                <w:rFonts w:ascii="Times New Roman" w:hAnsi="Times New Roman" w:cs="Times New Roman"/>
                <w:sz w:val="24"/>
                <w:szCs w:val="24"/>
              </w:rPr>
              <w:t>6</w:t>
            </w:r>
          </w:p>
        </w:tc>
        <w:tc>
          <w:tcPr>
            <w:tcW w:w="1980" w:type="dxa"/>
            <w:tcBorders>
              <w:top w:val="nil"/>
              <w:left w:val="nil"/>
              <w:bottom w:val="nil"/>
              <w:right w:val="nil"/>
            </w:tcBorders>
            <w:noWrap/>
            <w:vAlign w:val="bottom"/>
          </w:tcPr>
          <w:p w14:paraId="38AFB0E0" w14:textId="7635FD56"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r w:rsidR="004F241F">
              <w:rPr>
                <w:rFonts w:ascii="Times New Roman" w:hAnsi="Times New Roman" w:cs="Times New Roman"/>
                <w:sz w:val="24"/>
                <w:szCs w:val="24"/>
              </w:rPr>
              <w:t>.</w:t>
            </w:r>
            <w:r w:rsidRPr="00B6796B">
              <w:rPr>
                <w:rFonts w:ascii="Times New Roman" w:hAnsi="Times New Roman" w:cs="Times New Roman"/>
                <w:sz w:val="24"/>
                <w:szCs w:val="24"/>
              </w:rPr>
              <w:t>1</w:t>
            </w:r>
          </w:p>
        </w:tc>
        <w:tc>
          <w:tcPr>
            <w:tcW w:w="1530" w:type="dxa"/>
            <w:tcBorders>
              <w:top w:val="nil"/>
              <w:left w:val="nil"/>
              <w:bottom w:val="nil"/>
              <w:right w:val="nil"/>
            </w:tcBorders>
            <w:noWrap/>
            <w:vAlign w:val="bottom"/>
          </w:tcPr>
          <w:p w14:paraId="472150F3" w14:textId="1CEC73B5"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14.</w:t>
            </w:r>
            <w:r w:rsidR="00864656">
              <w:rPr>
                <w:rFonts w:ascii="Times New Roman" w:hAnsi="Times New Roman" w:cs="Times New Roman"/>
                <w:sz w:val="24"/>
                <w:szCs w:val="24"/>
              </w:rPr>
              <w:t>50</w:t>
            </w:r>
          </w:p>
        </w:tc>
      </w:tr>
      <w:tr w:rsidR="00B6796B" w:rsidRPr="00B6796B" w14:paraId="40D8DB84" w14:textId="77777777" w:rsidTr="00B6796B">
        <w:trPr>
          <w:trHeight w:val="300"/>
        </w:trPr>
        <w:tc>
          <w:tcPr>
            <w:tcW w:w="960" w:type="dxa"/>
            <w:tcBorders>
              <w:top w:val="nil"/>
              <w:left w:val="nil"/>
              <w:bottom w:val="nil"/>
              <w:right w:val="nil"/>
            </w:tcBorders>
            <w:noWrap/>
            <w:vAlign w:val="bottom"/>
            <w:hideMark/>
          </w:tcPr>
          <w:p w14:paraId="70299355"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5</w:t>
            </w:r>
          </w:p>
        </w:tc>
        <w:tc>
          <w:tcPr>
            <w:tcW w:w="3900" w:type="dxa"/>
            <w:tcBorders>
              <w:top w:val="nil"/>
              <w:left w:val="nil"/>
              <w:bottom w:val="nil"/>
              <w:right w:val="nil"/>
            </w:tcBorders>
            <w:noWrap/>
            <w:vAlign w:val="bottom"/>
          </w:tcPr>
          <w:p w14:paraId="06060C55" w14:textId="038AC17A" w:rsidR="00B6796B" w:rsidRPr="00B6796B" w:rsidRDefault="004F241F" w:rsidP="00514CE0">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6.6</w:t>
            </w:r>
          </w:p>
        </w:tc>
        <w:tc>
          <w:tcPr>
            <w:tcW w:w="1980" w:type="dxa"/>
            <w:tcBorders>
              <w:top w:val="nil"/>
              <w:left w:val="nil"/>
              <w:bottom w:val="nil"/>
              <w:right w:val="nil"/>
            </w:tcBorders>
            <w:noWrap/>
            <w:vAlign w:val="bottom"/>
          </w:tcPr>
          <w:p w14:paraId="3113D473" w14:textId="77220222"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0.</w:t>
            </w:r>
            <w:r w:rsidR="00184230">
              <w:rPr>
                <w:rFonts w:ascii="Times New Roman" w:hAnsi="Times New Roman" w:cs="Times New Roman"/>
                <w:sz w:val="24"/>
                <w:szCs w:val="24"/>
              </w:rPr>
              <w:t>4</w:t>
            </w:r>
          </w:p>
        </w:tc>
        <w:tc>
          <w:tcPr>
            <w:tcW w:w="1530" w:type="dxa"/>
            <w:tcBorders>
              <w:top w:val="nil"/>
              <w:left w:val="nil"/>
              <w:bottom w:val="nil"/>
              <w:right w:val="nil"/>
            </w:tcBorders>
            <w:noWrap/>
            <w:vAlign w:val="bottom"/>
          </w:tcPr>
          <w:p w14:paraId="60CA02C3" w14:textId="361F9642"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21.6</w:t>
            </w:r>
            <w:r w:rsidR="00864656">
              <w:rPr>
                <w:rFonts w:ascii="Times New Roman" w:hAnsi="Times New Roman" w:cs="Times New Roman"/>
                <w:sz w:val="24"/>
                <w:szCs w:val="24"/>
              </w:rPr>
              <w:t>4</w:t>
            </w:r>
          </w:p>
        </w:tc>
      </w:tr>
      <w:tr w:rsidR="00B6796B" w:rsidRPr="00B6796B" w14:paraId="67BCF990" w14:textId="77777777" w:rsidTr="00B6796B">
        <w:trPr>
          <w:trHeight w:val="300"/>
        </w:trPr>
        <w:tc>
          <w:tcPr>
            <w:tcW w:w="960" w:type="dxa"/>
            <w:tcBorders>
              <w:top w:val="nil"/>
              <w:left w:val="nil"/>
              <w:bottom w:val="nil"/>
              <w:right w:val="nil"/>
            </w:tcBorders>
            <w:noWrap/>
            <w:vAlign w:val="bottom"/>
            <w:hideMark/>
          </w:tcPr>
          <w:p w14:paraId="5A6A2746"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6</w:t>
            </w:r>
          </w:p>
        </w:tc>
        <w:tc>
          <w:tcPr>
            <w:tcW w:w="3900" w:type="dxa"/>
            <w:tcBorders>
              <w:top w:val="nil"/>
              <w:left w:val="nil"/>
              <w:bottom w:val="nil"/>
              <w:right w:val="nil"/>
            </w:tcBorders>
            <w:noWrap/>
            <w:vAlign w:val="bottom"/>
          </w:tcPr>
          <w:p w14:paraId="35719DD8" w14:textId="1EFE9B33" w:rsidR="00B6796B" w:rsidRPr="00B6796B" w:rsidRDefault="004F241F" w:rsidP="00514CE0">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1.</w:t>
            </w:r>
            <w:r w:rsidR="00B6796B" w:rsidRPr="00B6796B">
              <w:rPr>
                <w:rFonts w:ascii="Times New Roman" w:hAnsi="Times New Roman" w:cs="Times New Roman"/>
                <w:sz w:val="24"/>
                <w:szCs w:val="24"/>
              </w:rPr>
              <w:t>3</w:t>
            </w:r>
          </w:p>
        </w:tc>
        <w:tc>
          <w:tcPr>
            <w:tcW w:w="1980" w:type="dxa"/>
            <w:tcBorders>
              <w:top w:val="nil"/>
              <w:left w:val="nil"/>
              <w:bottom w:val="nil"/>
              <w:right w:val="nil"/>
            </w:tcBorders>
            <w:noWrap/>
            <w:vAlign w:val="bottom"/>
          </w:tcPr>
          <w:p w14:paraId="62C13325" w14:textId="7556E572"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3</w:t>
            </w:r>
            <w:r w:rsidR="004F241F">
              <w:rPr>
                <w:rFonts w:ascii="Times New Roman" w:hAnsi="Times New Roman" w:cs="Times New Roman"/>
                <w:sz w:val="24"/>
                <w:szCs w:val="24"/>
              </w:rPr>
              <w:t>.</w:t>
            </w:r>
            <w:r w:rsidRPr="00B6796B">
              <w:rPr>
                <w:rFonts w:ascii="Times New Roman" w:hAnsi="Times New Roman" w:cs="Times New Roman"/>
                <w:sz w:val="24"/>
                <w:szCs w:val="24"/>
              </w:rPr>
              <w:t>2</w:t>
            </w:r>
          </w:p>
        </w:tc>
        <w:tc>
          <w:tcPr>
            <w:tcW w:w="1530" w:type="dxa"/>
            <w:tcBorders>
              <w:top w:val="nil"/>
              <w:left w:val="nil"/>
              <w:bottom w:val="nil"/>
              <w:right w:val="nil"/>
            </w:tcBorders>
            <w:noWrap/>
            <w:vAlign w:val="bottom"/>
          </w:tcPr>
          <w:p w14:paraId="28D3FDD1" w14:textId="74D441F5"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40.32</w:t>
            </w:r>
          </w:p>
        </w:tc>
      </w:tr>
      <w:tr w:rsidR="00B6796B" w:rsidRPr="00B6796B" w14:paraId="7ADF3F6B" w14:textId="77777777" w:rsidTr="00B6796B">
        <w:trPr>
          <w:trHeight w:val="300"/>
        </w:trPr>
        <w:tc>
          <w:tcPr>
            <w:tcW w:w="960" w:type="dxa"/>
            <w:tcBorders>
              <w:top w:val="nil"/>
              <w:left w:val="nil"/>
              <w:bottom w:val="nil"/>
              <w:right w:val="nil"/>
            </w:tcBorders>
            <w:noWrap/>
            <w:vAlign w:val="bottom"/>
            <w:hideMark/>
          </w:tcPr>
          <w:p w14:paraId="57BF03D2"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7</w:t>
            </w:r>
          </w:p>
        </w:tc>
        <w:tc>
          <w:tcPr>
            <w:tcW w:w="3900" w:type="dxa"/>
            <w:tcBorders>
              <w:top w:val="nil"/>
              <w:left w:val="nil"/>
              <w:bottom w:val="nil"/>
              <w:right w:val="nil"/>
            </w:tcBorders>
            <w:noWrap/>
            <w:vAlign w:val="bottom"/>
          </w:tcPr>
          <w:p w14:paraId="56026874" w14:textId="79C8C183" w:rsidR="00B6796B" w:rsidRPr="00B6796B" w:rsidRDefault="004F241F" w:rsidP="00514CE0">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1.</w:t>
            </w:r>
            <w:r w:rsidR="00B6796B" w:rsidRPr="00B6796B">
              <w:rPr>
                <w:rFonts w:ascii="Times New Roman" w:hAnsi="Times New Roman" w:cs="Times New Roman"/>
                <w:sz w:val="24"/>
                <w:szCs w:val="24"/>
              </w:rPr>
              <w:t>1</w:t>
            </w:r>
          </w:p>
        </w:tc>
        <w:tc>
          <w:tcPr>
            <w:tcW w:w="1980" w:type="dxa"/>
            <w:tcBorders>
              <w:top w:val="nil"/>
              <w:left w:val="nil"/>
              <w:bottom w:val="nil"/>
              <w:right w:val="nil"/>
            </w:tcBorders>
            <w:noWrap/>
            <w:vAlign w:val="bottom"/>
          </w:tcPr>
          <w:p w14:paraId="356E09D3" w14:textId="1EE0E405"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7</w:t>
            </w:r>
            <w:r w:rsidR="004F241F">
              <w:rPr>
                <w:rFonts w:ascii="Times New Roman" w:hAnsi="Times New Roman" w:cs="Times New Roman"/>
                <w:sz w:val="24"/>
                <w:szCs w:val="24"/>
              </w:rPr>
              <w:t>.</w:t>
            </w:r>
            <w:r w:rsidRPr="00B6796B">
              <w:rPr>
                <w:rFonts w:ascii="Times New Roman" w:hAnsi="Times New Roman" w:cs="Times New Roman"/>
                <w:sz w:val="24"/>
                <w:szCs w:val="24"/>
              </w:rPr>
              <w:t>2</w:t>
            </w:r>
          </w:p>
        </w:tc>
        <w:tc>
          <w:tcPr>
            <w:tcW w:w="1530" w:type="dxa"/>
            <w:tcBorders>
              <w:top w:val="nil"/>
              <w:left w:val="nil"/>
              <w:bottom w:val="nil"/>
              <w:right w:val="nil"/>
            </w:tcBorders>
            <w:noWrap/>
            <w:vAlign w:val="bottom"/>
          </w:tcPr>
          <w:p w14:paraId="597BBBC4" w14:textId="0DF347FF"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15.5</w:t>
            </w:r>
            <w:r w:rsidR="00864656">
              <w:rPr>
                <w:rFonts w:ascii="Times New Roman" w:hAnsi="Times New Roman" w:cs="Times New Roman"/>
                <w:sz w:val="24"/>
                <w:szCs w:val="24"/>
              </w:rPr>
              <w:t>4</w:t>
            </w:r>
          </w:p>
        </w:tc>
      </w:tr>
      <w:tr w:rsidR="00B6796B" w:rsidRPr="00B6796B" w14:paraId="45104667" w14:textId="77777777" w:rsidTr="00B6796B">
        <w:trPr>
          <w:trHeight w:val="300"/>
        </w:trPr>
        <w:tc>
          <w:tcPr>
            <w:tcW w:w="960" w:type="dxa"/>
            <w:tcBorders>
              <w:top w:val="nil"/>
              <w:left w:val="nil"/>
              <w:bottom w:val="nil"/>
              <w:right w:val="nil"/>
            </w:tcBorders>
            <w:noWrap/>
            <w:vAlign w:val="bottom"/>
            <w:hideMark/>
          </w:tcPr>
          <w:p w14:paraId="6190D751"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8</w:t>
            </w:r>
          </w:p>
        </w:tc>
        <w:tc>
          <w:tcPr>
            <w:tcW w:w="3900" w:type="dxa"/>
            <w:tcBorders>
              <w:top w:val="nil"/>
              <w:left w:val="nil"/>
              <w:bottom w:val="nil"/>
              <w:right w:val="nil"/>
            </w:tcBorders>
            <w:noWrap/>
            <w:vAlign w:val="bottom"/>
          </w:tcPr>
          <w:p w14:paraId="0CA12A8D" w14:textId="695AA2FA" w:rsidR="00B6796B" w:rsidRPr="00B6796B" w:rsidRDefault="004F241F" w:rsidP="00514CE0">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1.</w:t>
            </w:r>
            <w:r w:rsidR="00B6796B" w:rsidRPr="00B6796B">
              <w:rPr>
                <w:rFonts w:ascii="Times New Roman" w:hAnsi="Times New Roman" w:cs="Times New Roman"/>
                <w:sz w:val="24"/>
                <w:szCs w:val="24"/>
              </w:rPr>
              <w:t>7</w:t>
            </w:r>
          </w:p>
        </w:tc>
        <w:tc>
          <w:tcPr>
            <w:tcW w:w="1980" w:type="dxa"/>
            <w:tcBorders>
              <w:top w:val="nil"/>
              <w:left w:val="nil"/>
              <w:bottom w:val="nil"/>
              <w:right w:val="nil"/>
            </w:tcBorders>
            <w:noWrap/>
            <w:vAlign w:val="bottom"/>
          </w:tcPr>
          <w:p w14:paraId="1DEA1AD2" w14:textId="271955CF"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3</w:t>
            </w:r>
            <w:r w:rsidR="004F241F">
              <w:rPr>
                <w:rFonts w:ascii="Times New Roman" w:hAnsi="Times New Roman" w:cs="Times New Roman"/>
                <w:sz w:val="24"/>
                <w:szCs w:val="24"/>
              </w:rPr>
              <w:t>.</w:t>
            </w:r>
            <w:r w:rsidRPr="00B6796B">
              <w:rPr>
                <w:rFonts w:ascii="Times New Roman" w:hAnsi="Times New Roman" w:cs="Times New Roman"/>
                <w:sz w:val="24"/>
                <w:szCs w:val="24"/>
              </w:rPr>
              <w:t>0</w:t>
            </w:r>
          </w:p>
        </w:tc>
        <w:tc>
          <w:tcPr>
            <w:tcW w:w="1530" w:type="dxa"/>
            <w:tcBorders>
              <w:top w:val="nil"/>
              <w:left w:val="nil"/>
              <w:bottom w:val="nil"/>
              <w:right w:val="nil"/>
            </w:tcBorders>
            <w:noWrap/>
            <w:vAlign w:val="bottom"/>
          </w:tcPr>
          <w:p w14:paraId="3913BB96" w14:textId="491DBC01"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55.23</w:t>
            </w:r>
          </w:p>
        </w:tc>
      </w:tr>
      <w:tr w:rsidR="00B6796B" w:rsidRPr="00B6796B" w14:paraId="30036DDD" w14:textId="77777777" w:rsidTr="00B6796B">
        <w:trPr>
          <w:trHeight w:val="300"/>
        </w:trPr>
        <w:tc>
          <w:tcPr>
            <w:tcW w:w="960" w:type="dxa"/>
            <w:tcBorders>
              <w:top w:val="nil"/>
              <w:left w:val="nil"/>
              <w:bottom w:val="nil"/>
              <w:right w:val="nil"/>
            </w:tcBorders>
            <w:noWrap/>
            <w:vAlign w:val="bottom"/>
            <w:hideMark/>
          </w:tcPr>
          <w:p w14:paraId="1C69C040"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9</w:t>
            </w:r>
          </w:p>
        </w:tc>
        <w:tc>
          <w:tcPr>
            <w:tcW w:w="3900" w:type="dxa"/>
            <w:tcBorders>
              <w:top w:val="nil"/>
              <w:left w:val="nil"/>
              <w:bottom w:val="nil"/>
              <w:right w:val="nil"/>
            </w:tcBorders>
            <w:noWrap/>
            <w:vAlign w:val="bottom"/>
          </w:tcPr>
          <w:p w14:paraId="20012122" w14:textId="320A7E3B"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w:t>
            </w:r>
            <w:r w:rsidR="004F241F">
              <w:rPr>
                <w:rFonts w:ascii="Times New Roman" w:hAnsi="Times New Roman" w:cs="Times New Roman"/>
                <w:sz w:val="24"/>
                <w:szCs w:val="24"/>
              </w:rPr>
              <w:t>.</w:t>
            </w:r>
            <w:r w:rsidRPr="00B6796B">
              <w:rPr>
                <w:rFonts w:ascii="Times New Roman" w:hAnsi="Times New Roman" w:cs="Times New Roman"/>
                <w:sz w:val="24"/>
                <w:szCs w:val="24"/>
              </w:rPr>
              <w:t>1</w:t>
            </w:r>
          </w:p>
        </w:tc>
        <w:tc>
          <w:tcPr>
            <w:tcW w:w="1980" w:type="dxa"/>
            <w:tcBorders>
              <w:top w:val="nil"/>
              <w:left w:val="nil"/>
              <w:bottom w:val="nil"/>
              <w:right w:val="nil"/>
            </w:tcBorders>
            <w:noWrap/>
            <w:vAlign w:val="bottom"/>
          </w:tcPr>
          <w:p w14:paraId="6660CC92" w14:textId="1B11129A"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r w:rsidR="004F241F">
              <w:rPr>
                <w:rFonts w:ascii="Times New Roman" w:hAnsi="Times New Roman" w:cs="Times New Roman"/>
                <w:sz w:val="24"/>
                <w:szCs w:val="24"/>
              </w:rPr>
              <w:t>.</w:t>
            </w:r>
            <w:r w:rsidRPr="00B6796B">
              <w:rPr>
                <w:rFonts w:ascii="Times New Roman" w:hAnsi="Times New Roman" w:cs="Times New Roman"/>
                <w:sz w:val="24"/>
                <w:szCs w:val="24"/>
              </w:rPr>
              <w:t>9</w:t>
            </w:r>
          </w:p>
        </w:tc>
        <w:tc>
          <w:tcPr>
            <w:tcW w:w="1530" w:type="dxa"/>
            <w:tcBorders>
              <w:top w:val="nil"/>
              <w:left w:val="nil"/>
              <w:bottom w:val="nil"/>
              <w:right w:val="nil"/>
            </w:tcBorders>
            <w:noWrap/>
            <w:vAlign w:val="bottom"/>
          </w:tcPr>
          <w:p w14:paraId="2A94F839" w14:textId="14C25F50"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21.7</w:t>
            </w:r>
            <w:r w:rsidR="00864656">
              <w:rPr>
                <w:rFonts w:ascii="Times New Roman" w:hAnsi="Times New Roman" w:cs="Times New Roman"/>
                <w:sz w:val="24"/>
                <w:szCs w:val="24"/>
              </w:rPr>
              <w:t>7</w:t>
            </w:r>
          </w:p>
        </w:tc>
      </w:tr>
      <w:tr w:rsidR="00B6796B" w:rsidRPr="00B6796B" w14:paraId="24E9D8F4" w14:textId="77777777" w:rsidTr="00B6796B">
        <w:trPr>
          <w:trHeight w:val="300"/>
        </w:trPr>
        <w:tc>
          <w:tcPr>
            <w:tcW w:w="960" w:type="dxa"/>
            <w:tcBorders>
              <w:top w:val="nil"/>
              <w:left w:val="nil"/>
              <w:bottom w:val="nil"/>
              <w:right w:val="nil"/>
            </w:tcBorders>
            <w:noWrap/>
            <w:vAlign w:val="bottom"/>
            <w:hideMark/>
          </w:tcPr>
          <w:p w14:paraId="0E9A71E2"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10</w:t>
            </w:r>
          </w:p>
        </w:tc>
        <w:tc>
          <w:tcPr>
            <w:tcW w:w="3900" w:type="dxa"/>
            <w:tcBorders>
              <w:top w:val="nil"/>
              <w:left w:val="nil"/>
              <w:bottom w:val="nil"/>
              <w:right w:val="nil"/>
            </w:tcBorders>
            <w:noWrap/>
            <w:vAlign w:val="bottom"/>
          </w:tcPr>
          <w:p w14:paraId="560FA03A" w14:textId="32962BBA"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0.8</w:t>
            </w:r>
          </w:p>
        </w:tc>
        <w:tc>
          <w:tcPr>
            <w:tcW w:w="1980" w:type="dxa"/>
            <w:tcBorders>
              <w:top w:val="nil"/>
              <w:left w:val="nil"/>
              <w:bottom w:val="nil"/>
              <w:right w:val="nil"/>
            </w:tcBorders>
            <w:noWrap/>
            <w:vAlign w:val="bottom"/>
          </w:tcPr>
          <w:p w14:paraId="3082A298" w14:textId="7BE31E6F"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r w:rsidR="004F241F">
              <w:rPr>
                <w:rFonts w:ascii="Times New Roman" w:hAnsi="Times New Roman" w:cs="Times New Roman"/>
                <w:sz w:val="24"/>
                <w:szCs w:val="24"/>
              </w:rPr>
              <w:t>.</w:t>
            </w:r>
            <w:r w:rsidRPr="00B6796B">
              <w:rPr>
                <w:rFonts w:ascii="Times New Roman" w:hAnsi="Times New Roman" w:cs="Times New Roman"/>
                <w:sz w:val="24"/>
                <w:szCs w:val="24"/>
              </w:rPr>
              <w:t>6</w:t>
            </w:r>
          </w:p>
        </w:tc>
        <w:tc>
          <w:tcPr>
            <w:tcW w:w="1530" w:type="dxa"/>
            <w:tcBorders>
              <w:top w:val="nil"/>
              <w:left w:val="nil"/>
              <w:bottom w:val="nil"/>
              <w:right w:val="nil"/>
            </w:tcBorders>
            <w:noWrap/>
            <w:vAlign w:val="bottom"/>
          </w:tcPr>
          <w:p w14:paraId="1EA46CAD" w14:textId="7FCF3795"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17.4</w:t>
            </w:r>
            <w:r w:rsidR="00864656">
              <w:rPr>
                <w:rFonts w:ascii="Times New Roman" w:hAnsi="Times New Roman" w:cs="Times New Roman"/>
                <w:sz w:val="24"/>
                <w:szCs w:val="24"/>
              </w:rPr>
              <w:t>4</w:t>
            </w:r>
          </w:p>
        </w:tc>
      </w:tr>
      <w:tr w:rsidR="00B6796B" w:rsidRPr="00B6796B" w14:paraId="611A1F0E" w14:textId="77777777" w:rsidTr="00B6796B">
        <w:trPr>
          <w:trHeight w:val="300"/>
        </w:trPr>
        <w:tc>
          <w:tcPr>
            <w:tcW w:w="960" w:type="dxa"/>
            <w:tcBorders>
              <w:top w:val="nil"/>
              <w:left w:val="nil"/>
              <w:bottom w:val="nil"/>
              <w:right w:val="nil"/>
            </w:tcBorders>
            <w:noWrap/>
            <w:vAlign w:val="bottom"/>
            <w:hideMark/>
          </w:tcPr>
          <w:p w14:paraId="3A34D3A5"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11</w:t>
            </w:r>
          </w:p>
        </w:tc>
        <w:tc>
          <w:tcPr>
            <w:tcW w:w="3900" w:type="dxa"/>
            <w:tcBorders>
              <w:top w:val="nil"/>
              <w:left w:val="nil"/>
              <w:bottom w:val="nil"/>
              <w:right w:val="nil"/>
            </w:tcBorders>
            <w:noWrap/>
            <w:vAlign w:val="bottom"/>
          </w:tcPr>
          <w:p w14:paraId="17A833F7" w14:textId="0269F038" w:rsidR="00B6796B" w:rsidRPr="00B6796B" w:rsidRDefault="004F241F" w:rsidP="00514CE0">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1.</w:t>
            </w:r>
            <w:r w:rsidR="00B6796B" w:rsidRPr="00B6796B">
              <w:rPr>
                <w:rFonts w:ascii="Times New Roman" w:hAnsi="Times New Roman" w:cs="Times New Roman"/>
                <w:sz w:val="24"/>
                <w:szCs w:val="24"/>
              </w:rPr>
              <w:t>7</w:t>
            </w:r>
          </w:p>
        </w:tc>
        <w:tc>
          <w:tcPr>
            <w:tcW w:w="1980" w:type="dxa"/>
            <w:tcBorders>
              <w:top w:val="nil"/>
              <w:left w:val="nil"/>
              <w:bottom w:val="nil"/>
              <w:right w:val="nil"/>
            </w:tcBorders>
            <w:noWrap/>
            <w:vAlign w:val="bottom"/>
          </w:tcPr>
          <w:p w14:paraId="2ADE4819" w14:textId="0D9E89D5"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r w:rsidR="004F241F">
              <w:rPr>
                <w:rFonts w:ascii="Times New Roman" w:hAnsi="Times New Roman" w:cs="Times New Roman"/>
                <w:sz w:val="24"/>
                <w:szCs w:val="24"/>
              </w:rPr>
              <w:t>.</w:t>
            </w:r>
            <w:r w:rsidRPr="00B6796B">
              <w:rPr>
                <w:rFonts w:ascii="Times New Roman" w:hAnsi="Times New Roman" w:cs="Times New Roman"/>
                <w:sz w:val="24"/>
                <w:szCs w:val="24"/>
              </w:rPr>
              <w:t>2</w:t>
            </w:r>
          </w:p>
        </w:tc>
        <w:tc>
          <w:tcPr>
            <w:tcW w:w="1530" w:type="dxa"/>
            <w:tcBorders>
              <w:top w:val="nil"/>
              <w:left w:val="nil"/>
              <w:bottom w:val="nil"/>
              <w:right w:val="nil"/>
            </w:tcBorders>
            <w:noWrap/>
            <w:vAlign w:val="bottom"/>
          </w:tcPr>
          <w:p w14:paraId="2C80B7DB" w14:textId="4B943FD2"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39.40</w:t>
            </w:r>
          </w:p>
        </w:tc>
      </w:tr>
      <w:tr w:rsidR="00B6796B" w:rsidRPr="00B6796B" w14:paraId="3EF2CC9B" w14:textId="77777777" w:rsidTr="00B6796B">
        <w:trPr>
          <w:trHeight w:val="300"/>
        </w:trPr>
        <w:tc>
          <w:tcPr>
            <w:tcW w:w="960" w:type="dxa"/>
            <w:tcBorders>
              <w:top w:val="nil"/>
              <w:left w:val="nil"/>
              <w:bottom w:val="nil"/>
              <w:right w:val="nil"/>
            </w:tcBorders>
            <w:noWrap/>
            <w:vAlign w:val="bottom"/>
            <w:hideMark/>
          </w:tcPr>
          <w:p w14:paraId="42263567"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12</w:t>
            </w:r>
          </w:p>
        </w:tc>
        <w:tc>
          <w:tcPr>
            <w:tcW w:w="3900" w:type="dxa"/>
            <w:tcBorders>
              <w:top w:val="nil"/>
              <w:left w:val="nil"/>
              <w:bottom w:val="nil"/>
              <w:right w:val="nil"/>
            </w:tcBorders>
            <w:noWrap/>
            <w:vAlign w:val="bottom"/>
          </w:tcPr>
          <w:p w14:paraId="4EDB77AD" w14:textId="00C69BA6"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w:t>
            </w:r>
            <w:r w:rsidR="004F241F">
              <w:rPr>
                <w:rFonts w:ascii="Times New Roman" w:hAnsi="Times New Roman" w:cs="Times New Roman"/>
                <w:sz w:val="24"/>
                <w:szCs w:val="24"/>
              </w:rPr>
              <w:t>.</w:t>
            </w:r>
            <w:r w:rsidRPr="00B6796B">
              <w:rPr>
                <w:rFonts w:ascii="Times New Roman" w:hAnsi="Times New Roman" w:cs="Times New Roman"/>
                <w:sz w:val="24"/>
                <w:szCs w:val="24"/>
              </w:rPr>
              <w:t>4</w:t>
            </w:r>
          </w:p>
        </w:tc>
        <w:tc>
          <w:tcPr>
            <w:tcW w:w="1980" w:type="dxa"/>
            <w:tcBorders>
              <w:top w:val="nil"/>
              <w:left w:val="nil"/>
              <w:bottom w:val="nil"/>
              <w:right w:val="nil"/>
            </w:tcBorders>
            <w:noWrap/>
            <w:vAlign w:val="bottom"/>
          </w:tcPr>
          <w:p w14:paraId="548AF7B8" w14:textId="2C52AE24"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7</w:t>
            </w:r>
            <w:r w:rsidR="004F241F">
              <w:rPr>
                <w:rFonts w:ascii="Times New Roman" w:hAnsi="Times New Roman" w:cs="Times New Roman"/>
                <w:sz w:val="24"/>
                <w:szCs w:val="24"/>
              </w:rPr>
              <w:t>.</w:t>
            </w:r>
            <w:r w:rsidRPr="00B6796B">
              <w:rPr>
                <w:rFonts w:ascii="Times New Roman" w:hAnsi="Times New Roman" w:cs="Times New Roman"/>
                <w:sz w:val="24"/>
                <w:szCs w:val="24"/>
              </w:rPr>
              <w:t>2</w:t>
            </w:r>
          </w:p>
        </w:tc>
        <w:tc>
          <w:tcPr>
            <w:tcW w:w="1530" w:type="dxa"/>
            <w:tcBorders>
              <w:top w:val="nil"/>
              <w:left w:val="nil"/>
              <w:bottom w:val="nil"/>
              <w:right w:val="nil"/>
            </w:tcBorders>
            <w:noWrap/>
            <w:vAlign w:val="bottom"/>
          </w:tcPr>
          <w:p w14:paraId="724E3FCF" w14:textId="11613C53"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32.7</w:t>
            </w:r>
            <w:r w:rsidR="00864656">
              <w:rPr>
                <w:rFonts w:ascii="Times New Roman" w:hAnsi="Times New Roman" w:cs="Times New Roman"/>
                <w:sz w:val="24"/>
                <w:szCs w:val="24"/>
              </w:rPr>
              <w:t>4</w:t>
            </w:r>
          </w:p>
        </w:tc>
      </w:tr>
      <w:tr w:rsidR="00B6796B" w:rsidRPr="00B6796B" w14:paraId="37B7CA12" w14:textId="77777777" w:rsidTr="00A236D6">
        <w:trPr>
          <w:trHeight w:val="300"/>
        </w:trPr>
        <w:tc>
          <w:tcPr>
            <w:tcW w:w="960" w:type="dxa"/>
            <w:tcBorders>
              <w:top w:val="nil"/>
              <w:left w:val="nil"/>
              <w:right w:val="nil"/>
            </w:tcBorders>
            <w:noWrap/>
            <w:vAlign w:val="bottom"/>
            <w:hideMark/>
          </w:tcPr>
          <w:p w14:paraId="03A01913"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13</w:t>
            </w:r>
          </w:p>
        </w:tc>
        <w:tc>
          <w:tcPr>
            <w:tcW w:w="3900" w:type="dxa"/>
            <w:tcBorders>
              <w:top w:val="nil"/>
              <w:left w:val="nil"/>
              <w:bottom w:val="nil"/>
              <w:right w:val="nil"/>
            </w:tcBorders>
            <w:noWrap/>
            <w:vAlign w:val="bottom"/>
          </w:tcPr>
          <w:p w14:paraId="2FEE9B4F" w14:textId="005AA8E6"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w:t>
            </w:r>
            <w:r w:rsidR="004F241F">
              <w:rPr>
                <w:rFonts w:ascii="Times New Roman" w:hAnsi="Times New Roman" w:cs="Times New Roman"/>
                <w:sz w:val="24"/>
                <w:szCs w:val="24"/>
              </w:rPr>
              <w:t>.</w:t>
            </w:r>
            <w:r w:rsidRPr="00B6796B">
              <w:rPr>
                <w:rFonts w:ascii="Times New Roman" w:hAnsi="Times New Roman" w:cs="Times New Roman"/>
                <w:sz w:val="24"/>
                <w:szCs w:val="24"/>
              </w:rPr>
              <w:t>4</w:t>
            </w:r>
          </w:p>
        </w:tc>
        <w:tc>
          <w:tcPr>
            <w:tcW w:w="1980" w:type="dxa"/>
            <w:tcBorders>
              <w:top w:val="nil"/>
              <w:left w:val="nil"/>
              <w:bottom w:val="nil"/>
              <w:right w:val="nil"/>
            </w:tcBorders>
            <w:noWrap/>
            <w:vAlign w:val="bottom"/>
          </w:tcPr>
          <w:p w14:paraId="6FC90262" w14:textId="168E2639"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10</w:t>
            </w:r>
            <w:r w:rsidR="004F241F">
              <w:rPr>
                <w:rFonts w:ascii="Times New Roman" w:hAnsi="Times New Roman" w:cs="Times New Roman"/>
                <w:sz w:val="24"/>
                <w:szCs w:val="24"/>
              </w:rPr>
              <w:t>.</w:t>
            </w:r>
            <w:r w:rsidRPr="00B6796B">
              <w:rPr>
                <w:rFonts w:ascii="Times New Roman" w:hAnsi="Times New Roman" w:cs="Times New Roman"/>
                <w:sz w:val="24"/>
                <w:szCs w:val="24"/>
              </w:rPr>
              <w:t>5</w:t>
            </w:r>
          </w:p>
        </w:tc>
        <w:tc>
          <w:tcPr>
            <w:tcW w:w="1530" w:type="dxa"/>
            <w:tcBorders>
              <w:top w:val="nil"/>
              <w:left w:val="nil"/>
              <w:bottom w:val="nil"/>
              <w:right w:val="nil"/>
            </w:tcBorders>
            <w:noWrap/>
            <w:vAlign w:val="bottom"/>
          </w:tcPr>
          <w:p w14:paraId="0D6D5DE5" w14:textId="5A53F83E"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22.66</w:t>
            </w:r>
          </w:p>
        </w:tc>
      </w:tr>
      <w:tr w:rsidR="00B6796B" w:rsidRPr="00B6796B" w14:paraId="0F9C64E2" w14:textId="77777777" w:rsidTr="00B6796B">
        <w:trPr>
          <w:trHeight w:val="300"/>
        </w:trPr>
        <w:tc>
          <w:tcPr>
            <w:tcW w:w="960" w:type="dxa"/>
            <w:tcBorders>
              <w:top w:val="nil"/>
              <w:left w:val="nil"/>
              <w:bottom w:val="single" w:sz="4" w:space="0" w:color="auto"/>
              <w:right w:val="nil"/>
            </w:tcBorders>
            <w:noWrap/>
            <w:vAlign w:val="bottom"/>
            <w:hideMark/>
          </w:tcPr>
          <w:p w14:paraId="20CFF101" w14:textId="77777777"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14</w:t>
            </w:r>
          </w:p>
        </w:tc>
        <w:tc>
          <w:tcPr>
            <w:tcW w:w="3900" w:type="dxa"/>
            <w:tcBorders>
              <w:top w:val="nil"/>
              <w:left w:val="nil"/>
              <w:bottom w:val="single" w:sz="4" w:space="0" w:color="auto"/>
              <w:right w:val="nil"/>
            </w:tcBorders>
            <w:noWrap/>
            <w:vAlign w:val="bottom"/>
          </w:tcPr>
          <w:p w14:paraId="645D6C62" w14:textId="65D71A80"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1</w:t>
            </w:r>
            <w:r w:rsidR="004F241F">
              <w:rPr>
                <w:rFonts w:ascii="Times New Roman" w:hAnsi="Times New Roman" w:cs="Times New Roman"/>
                <w:sz w:val="24"/>
                <w:szCs w:val="24"/>
              </w:rPr>
              <w:t>.</w:t>
            </w:r>
            <w:r w:rsidRPr="00B6796B">
              <w:rPr>
                <w:rFonts w:ascii="Times New Roman" w:hAnsi="Times New Roman" w:cs="Times New Roman"/>
                <w:sz w:val="24"/>
                <w:szCs w:val="24"/>
              </w:rPr>
              <w:t>0</w:t>
            </w:r>
          </w:p>
        </w:tc>
        <w:tc>
          <w:tcPr>
            <w:tcW w:w="1980" w:type="dxa"/>
            <w:tcBorders>
              <w:top w:val="nil"/>
              <w:left w:val="nil"/>
              <w:bottom w:val="single" w:sz="4" w:space="0" w:color="auto"/>
              <w:right w:val="nil"/>
            </w:tcBorders>
            <w:noWrap/>
            <w:vAlign w:val="bottom"/>
          </w:tcPr>
          <w:p w14:paraId="6F13CE34" w14:textId="3FA1FD79"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4</w:t>
            </w:r>
            <w:r w:rsidR="004F241F">
              <w:rPr>
                <w:rFonts w:ascii="Times New Roman" w:hAnsi="Times New Roman" w:cs="Times New Roman"/>
                <w:sz w:val="24"/>
                <w:szCs w:val="24"/>
              </w:rPr>
              <w:t>.</w:t>
            </w:r>
            <w:r w:rsidRPr="00B6796B">
              <w:rPr>
                <w:rFonts w:ascii="Times New Roman" w:hAnsi="Times New Roman" w:cs="Times New Roman"/>
                <w:sz w:val="24"/>
                <w:szCs w:val="24"/>
              </w:rPr>
              <w:t>7</w:t>
            </w:r>
          </w:p>
        </w:tc>
        <w:tc>
          <w:tcPr>
            <w:tcW w:w="1530" w:type="dxa"/>
            <w:tcBorders>
              <w:top w:val="nil"/>
              <w:left w:val="nil"/>
              <w:bottom w:val="single" w:sz="4" w:space="0" w:color="auto"/>
              <w:right w:val="nil"/>
            </w:tcBorders>
            <w:noWrap/>
            <w:vAlign w:val="bottom"/>
          </w:tcPr>
          <w:p w14:paraId="65DAA297" w14:textId="62675649" w:rsidR="00B6796B" w:rsidRPr="00B6796B" w:rsidRDefault="00B6796B" w:rsidP="00514CE0">
            <w:pPr>
              <w:spacing w:after="0" w:line="240" w:lineRule="auto"/>
              <w:jc w:val="right"/>
              <w:rPr>
                <w:rFonts w:ascii="Times New Roman" w:hAnsi="Times New Roman" w:cs="Times New Roman"/>
                <w:sz w:val="24"/>
                <w:szCs w:val="24"/>
              </w:rPr>
            </w:pPr>
            <w:r w:rsidRPr="00B6796B">
              <w:rPr>
                <w:rFonts w:ascii="Times New Roman" w:hAnsi="Times New Roman" w:cs="Times New Roman"/>
                <w:sz w:val="24"/>
                <w:szCs w:val="24"/>
              </w:rPr>
              <w:t>20.5</w:t>
            </w:r>
            <w:r w:rsidR="00864656">
              <w:rPr>
                <w:rFonts w:ascii="Times New Roman" w:hAnsi="Times New Roman" w:cs="Times New Roman"/>
                <w:sz w:val="24"/>
                <w:szCs w:val="24"/>
              </w:rPr>
              <w:t>1</w:t>
            </w:r>
          </w:p>
        </w:tc>
      </w:tr>
    </w:tbl>
    <w:p w14:paraId="6FCFB47E" w14:textId="77777777" w:rsidR="00B6796B" w:rsidRDefault="00B6796B" w:rsidP="00AD1B37">
      <w:pPr>
        <w:spacing w:after="0" w:line="240" w:lineRule="auto"/>
        <w:rPr>
          <w:rFonts w:ascii="Times New Roman" w:hAnsi="Times New Roman" w:cs="Times New Roman"/>
          <w:sz w:val="24"/>
          <w:szCs w:val="24"/>
        </w:rPr>
      </w:pPr>
    </w:p>
    <w:p w14:paraId="1F172572" w14:textId="77777777" w:rsidR="00B6796B" w:rsidRDefault="00B6796B" w:rsidP="00AD1B37">
      <w:pPr>
        <w:spacing w:after="0" w:line="240" w:lineRule="auto"/>
        <w:rPr>
          <w:rFonts w:ascii="Times New Roman" w:hAnsi="Times New Roman" w:cs="Times New Roman"/>
          <w:sz w:val="24"/>
          <w:szCs w:val="24"/>
        </w:rPr>
      </w:pPr>
    </w:p>
    <w:p w14:paraId="2FAE47D0" w14:textId="380544E1" w:rsidR="00200FB2" w:rsidRDefault="00200FB2" w:rsidP="00AD1B37">
      <w:pPr>
        <w:spacing w:after="0" w:line="240" w:lineRule="auto"/>
        <w:rPr>
          <w:rFonts w:ascii="Times New Roman" w:hAnsi="Times New Roman" w:cs="Times New Roman"/>
          <w:sz w:val="24"/>
          <w:szCs w:val="24"/>
        </w:rPr>
        <w:sectPr w:rsidR="00200FB2" w:rsidSect="0094104D">
          <w:pgSz w:w="12240" w:h="15840"/>
          <w:pgMar w:top="1440" w:right="1440" w:bottom="1440" w:left="1440" w:header="720" w:footer="720" w:gutter="0"/>
          <w:lnNumType w:countBy="1" w:restart="continuous"/>
          <w:cols w:space="720"/>
          <w:docGrid w:linePitch="360"/>
        </w:sectPr>
      </w:pPr>
    </w:p>
    <w:p w14:paraId="14AB139B" w14:textId="77777777" w:rsidR="00B77577" w:rsidRDefault="00B77577" w:rsidP="00AD1B37">
      <w:pPr>
        <w:spacing w:after="0" w:line="240" w:lineRule="auto"/>
        <w:rPr>
          <w:rFonts w:ascii="Times New Roman" w:hAnsi="Times New Roman" w:cs="Times New Roman"/>
          <w:sz w:val="24"/>
          <w:szCs w:val="24"/>
        </w:rPr>
        <w:sectPr w:rsidR="00B77577" w:rsidSect="00200FB2">
          <w:type w:val="continuous"/>
          <w:pgSz w:w="12240" w:h="15840"/>
          <w:pgMar w:top="1440" w:right="1440" w:bottom="1440" w:left="1440" w:header="720" w:footer="720" w:gutter="0"/>
          <w:lnNumType w:countBy="1" w:restart="continuous"/>
          <w:cols w:space="720"/>
          <w:docGrid w:linePitch="360"/>
        </w:sectPr>
      </w:pPr>
    </w:p>
    <w:p w14:paraId="24CCA7BD" w14:textId="0D74A25C" w:rsidR="00B77577" w:rsidRDefault="00B77577" w:rsidP="00B7757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Table </w:t>
      </w:r>
      <w:r w:rsidR="00184230">
        <w:rPr>
          <w:rFonts w:ascii="Times New Roman" w:hAnsi="Times New Roman" w:cs="Times New Roman"/>
          <w:sz w:val="24"/>
          <w:szCs w:val="24"/>
        </w:rPr>
        <w:t>S</w:t>
      </w:r>
      <w:r>
        <w:rPr>
          <w:rFonts w:ascii="Times New Roman" w:hAnsi="Times New Roman" w:cs="Times New Roman"/>
          <w:sz w:val="24"/>
          <w:szCs w:val="24"/>
        </w:rPr>
        <w:t xml:space="preserve">8 </w:t>
      </w:r>
      <w:r w:rsidR="00184230">
        <w:rPr>
          <w:rFonts w:ascii="Times New Roman" w:hAnsi="Times New Roman" w:cs="Times New Roman"/>
          <w:sz w:val="24"/>
          <w:szCs w:val="24"/>
        </w:rPr>
        <w:t>Annual</w:t>
      </w:r>
      <w:r>
        <w:rPr>
          <w:rFonts w:ascii="Times New Roman" w:hAnsi="Times New Roman" w:cs="Times New Roman"/>
          <w:sz w:val="24"/>
          <w:szCs w:val="24"/>
        </w:rPr>
        <w:t xml:space="preserve"> Moran’s I test results with a threshold distance of </w:t>
      </w:r>
      <w:r w:rsidR="00674ED5">
        <w:rPr>
          <w:rFonts w:ascii="Times New Roman" w:hAnsi="Times New Roman" w:cs="Times New Roman"/>
          <w:sz w:val="24"/>
          <w:szCs w:val="24"/>
        </w:rPr>
        <w:t>5</w:t>
      </w:r>
      <w:r>
        <w:rPr>
          <w:rFonts w:ascii="Times New Roman" w:hAnsi="Times New Roman" w:cs="Times New Roman"/>
          <w:sz w:val="24"/>
          <w:szCs w:val="24"/>
        </w:rPr>
        <w:t>0m for spatial autocorrelation for yellow sweetclover data from years 2016-2023</w:t>
      </w:r>
      <w:r w:rsidR="00184230">
        <w:rPr>
          <w:rFonts w:ascii="Times New Roman" w:hAnsi="Times New Roman" w:cs="Times New Roman"/>
          <w:sz w:val="24"/>
          <w:szCs w:val="24"/>
        </w:rPr>
        <w:t>. * indicates p &lt;0.05.</w:t>
      </w:r>
      <w:r>
        <w:rPr>
          <w:rFonts w:ascii="Times New Roman" w:hAnsi="Times New Roman" w:cs="Times New Roman"/>
          <w:sz w:val="24"/>
          <w:szCs w:val="24"/>
        </w:rPr>
        <w:t xml:space="preserve"> </w:t>
      </w:r>
    </w:p>
    <w:p w14:paraId="5342AD00" w14:textId="77777777" w:rsidR="00BE2A82" w:rsidRDefault="00BE2A82" w:rsidP="00B77577">
      <w:pPr>
        <w:spacing w:after="0" w:line="240" w:lineRule="auto"/>
        <w:rPr>
          <w:rFonts w:ascii="Times New Roman" w:hAnsi="Times New Roman" w:cs="Times New Roman"/>
          <w:sz w:val="24"/>
          <w:szCs w:val="24"/>
        </w:rPr>
      </w:pPr>
    </w:p>
    <w:tbl>
      <w:tblPr>
        <w:tblW w:w="4170" w:type="dxa"/>
        <w:tblCellMar>
          <w:left w:w="0" w:type="dxa"/>
          <w:right w:w="0" w:type="dxa"/>
        </w:tblCellMar>
        <w:tblLook w:val="0420" w:firstRow="1" w:lastRow="0" w:firstColumn="0" w:lastColumn="0" w:noHBand="0" w:noVBand="1"/>
      </w:tblPr>
      <w:tblGrid>
        <w:gridCol w:w="1365"/>
        <w:gridCol w:w="2805"/>
      </w:tblGrid>
      <w:tr w:rsidR="00514CE0" w:rsidRPr="00F11681" w14:paraId="245B2CF9" w14:textId="77777777" w:rsidTr="00B64FCD">
        <w:trPr>
          <w:trHeight w:val="337"/>
        </w:trPr>
        <w:tc>
          <w:tcPr>
            <w:tcW w:w="1365" w:type="dxa"/>
            <w:tcBorders>
              <w:top w:val="single" w:sz="4" w:space="0" w:color="auto"/>
              <w:bottom w:val="single" w:sz="4" w:space="0" w:color="auto"/>
            </w:tcBorders>
            <w:tcMar>
              <w:top w:w="72" w:type="dxa"/>
              <w:left w:w="144" w:type="dxa"/>
              <w:bottom w:w="72" w:type="dxa"/>
              <w:right w:w="144" w:type="dxa"/>
            </w:tcMar>
            <w:hideMark/>
          </w:tcPr>
          <w:p w14:paraId="5A4BBE52" w14:textId="77777777" w:rsidR="00514CE0" w:rsidRPr="0048731E" w:rsidRDefault="00514CE0" w:rsidP="00A236D6">
            <w:pPr>
              <w:spacing w:after="0" w:line="240" w:lineRule="auto"/>
              <w:rPr>
                <w:rFonts w:ascii="Times New Roman" w:hAnsi="Times New Roman" w:cs="Times New Roman"/>
                <w:b/>
                <w:bCs/>
                <w:sz w:val="24"/>
                <w:szCs w:val="24"/>
              </w:rPr>
            </w:pPr>
            <w:r w:rsidRPr="0048731E">
              <w:rPr>
                <w:rFonts w:ascii="Times New Roman" w:hAnsi="Times New Roman" w:cs="Times New Roman"/>
                <w:b/>
                <w:bCs/>
                <w:sz w:val="24"/>
                <w:szCs w:val="24"/>
              </w:rPr>
              <w:t>Years</w:t>
            </w:r>
          </w:p>
        </w:tc>
        <w:tc>
          <w:tcPr>
            <w:tcW w:w="2805" w:type="dxa"/>
            <w:tcBorders>
              <w:top w:val="single" w:sz="4" w:space="0" w:color="auto"/>
              <w:bottom w:val="single" w:sz="4" w:space="0" w:color="auto"/>
            </w:tcBorders>
            <w:tcMar>
              <w:top w:w="72" w:type="dxa"/>
              <w:left w:w="144" w:type="dxa"/>
              <w:bottom w:w="72" w:type="dxa"/>
              <w:right w:w="144" w:type="dxa"/>
            </w:tcMar>
            <w:hideMark/>
          </w:tcPr>
          <w:p w14:paraId="26D146A1" w14:textId="4E855E3D" w:rsidR="00514CE0" w:rsidRPr="0048731E" w:rsidRDefault="00514CE0" w:rsidP="00B64FCD">
            <w:pPr>
              <w:spacing w:after="0" w:line="240" w:lineRule="auto"/>
              <w:rPr>
                <w:rFonts w:ascii="Times New Roman" w:hAnsi="Times New Roman" w:cs="Times New Roman"/>
                <w:b/>
                <w:bCs/>
                <w:sz w:val="24"/>
                <w:szCs w:val="24"/>
              </w:rPr>
            </w:pPr>
            <w:r w:rsidRPr="0048731E">
              <w:rPr>
                <w:rFonts w:ascii="Times New Roman" w:hAnsi="Times New Roman" w:cs="Times New Roman"/>
                <w:b/>
                <w:bCs/>
                <w:sz w:val="24"/>
                <w:szCs w:val="24"/>
              </w:rPr>
              <w:t xml:space="preserve">Moran’s I </w:t>
            </w:r>
          </w:p>
        </w:tc>
      </w:tr>
      <w:tr w:rsidR="00514CE0" w:rsidRPr="00F11681" w14:paraId="651664BE" w14:textId="77777777" w:rsidTr="00B64FCD">
        <w:trPr>
          <w:trHeight w:val="29"/>
        </w:trPr>
        <w:tc>
          <w:tcPr>
            <w:tcW w:w="1365" w:type="dxa"/>
            <w:tcBorders>
              <w:top w:val="single" w:sz="4" w:space="0" w:color="auto"/>
            </w:tcBorders>
            <w:tcMar>
              <w:top w:w="72" w:type="dxa"/>
              <w:left w:w="144" w:type="dxa"/>
              <w:bottom w:w="72" w:type="dxa"/>
              <w:right w:w="144" w:type="dxa"/>
            </w:tcMar>
          </w:tcPr>
          <w:p w14:paraId="58D91237" w14:textId="77777777"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2016</w:t>
            </w:r>
          </w:p>
        </w:tc>
        <w:tc>
          <w:tcPr>
            <w:tcW w:w="2805" w:type="dxa"/>
            <w:tcBorders>
              <w:top w:val="single" w:sz="4" w:space="0" w:color="auto"/>
            </w:tcBorders>
            <w:tcMar>
              <w:top w:w="72" w:type="dxa"/>
              <w:left w:w="144" w:type="dxa"/>
              <w:bottom w:w="72" w:type="dxa"/>
              <w:right w:w="144" w:type="dxa"/>
            </w:tcMar>
          </w:tcPr>
          <w:p w14:paraId="1A9CA5F1" w14:textId="400F27F4" w:rsidR="00514CE0" w:rsidRPr="00294D26" w:rsidRDefault="00514CE0" w:rsidP="00B64FCD">
            <w:pPr>
              <w:spacing w:after="0" w:line="240" w:lineRule="auto"/>
              <w:rPr>
                <w:rFonts w:ascii="Times New Roman" w:hAnsi="Times New Roman" w:cs="Times New Roman"/>
                <w:sz w:val="24"/>
                <w:szCs w:val="24"/>
              </w:rPr>
            </w:pPr>
            <w:r w:rsidRPr="00294D26">
              <w:rPr>
                <w:rFonts w:ascii="Times New Roman" w:hAnsi="Times New Roman" w:cs="Times New Roman"/>
                <w:sz w:val="24"/>
                <w:szCs w:val="24"/>
              </w:rPr>
              <w:t>-0.0</w:t>
            </w:r>
            <w:r>
              <w:rPr>
                <w:rFonts w:ascii="Times New Roman" w:hAnsi="Times New Roman" w:cs="Times New Roman"/>
                <w:sz w:val="24"/>
                <w:szCs w:val="24"/>
              </w:rPr>
              <w:t>2</w:t>
            </w:r>
          </w:p>
        </w:tc>
      </w:tr>
      <w:tr w:rsidR="00514CE0" w:rsidRPr="00F11681" w14:paraId="6428BE3F" w14:textId="77777777" w:rsidTr="00B64FCD">
        <w:trPr>
          <w:trHeight w:val="168"/>
        </w:trPr>
        <w:tc>
          <w:tcPr>
            <w:tcW w:w="1365" w:type="dxa"/>
            <w:tcMar>
              <w:top w:w="72" w:type="dxa"/>
              <w:left w:w="144" w:type="dxa"/>
              <w:bottom w:w="72" w:type="dxa"/>
              <w:right w:w="144" w:type="dxa"/>
            </w:tcMar>
          </w:tcPr>
          <w:p w14:paraId="2723AFDB" w14:textId="77777777"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2017</w:t>
            </w:r>
          </w:p>
        </w:tc>
        <w:tc>
          <w:tcPr>
            <w:tcW w:w="2805" w:type="dxa"/>
            <w:tcMar>
              <w:top w:w="72" w:type="dxa"/>
              <w:left w:w="144" w:type="dxa"/>
              <w:bottom w:w="72" w:type="dxa"/>
              <w:right w:w="144" w:type="dxa"/>
            </w:tcMar>
          </w:tcPr>
          <w:p w14:paraId="1F1E2E71" w14:textId="05D68391" w:rsidR="00514CE0" w:rsidRPr="00294D26" w:rsidRDefault="00514CE0" w:rsidP="00B64FCD">
            <w:pPr>
              <w:spacing w:after="0" w:line="240" w:lineRule="auto"/>
              <w:rPr>
                <w:rFonts w:ascii="Times New Roman" w:hAnsi="Times New Roman" w:cs="Times New Roman"/>
                <w:color w:val="000000" w:themeColor="text1"/>
                <w:sz w:val="24"/>
                <w:szCs w:val="24"/>
              </w:rPr>
            </w:pPr>
            <w:r w:rsidRPr="00294D26">
              <w:rPr>
                <w:rFonts w:ascii="Times New Roman" w:hAnsi="Times New Roman" w:cs="Times New Roman"/>
                <w:color w:val="000000" w:themeColor="text1"/>
                <w:sz w:val="24"/>
                <w:szCs w:val="24"/>
              </w:rPr>
              <w:t>0.1</w:t>
            </w:r>
            <w:r>
              <w:rPr>
                <w:rFonts w:ascii="Times New Roman" w:hAnsi="Times New Roman" w:cs="Times New Roman"/>
                <w:color w:val="000000" w:themeColor="text1"/>
                <w:sz w:val="24"/>
                <w:szCs w:val="24"/>
              </w:rPr>
              <w:t>4*</w:t>
            </w:r>
          </w:p>
        </w:tc>
      </w:tr>
      <w:tr w:rsidR="00514CE0" w:rsidRPr="00F11681" w14:paraId="13341F4F" w14:textId="77777777" w:rsidTr="00B64FCD">
        <w:trPr>
          <w:trHeight w:val="23"/>
        </w:trPr>
        <w:tc>
          <w:tcPr>
            <w:tcW w:w="1365" w:type="dxa"/>
            <w:tcMar>
              <w:top w:w="72" w:type="dxa"/>
              <w:left w:w="144" w:type="dxa"/>
              <w:bottom w:w="72" w:type="dxa"/>
              <w:right w:w="144" w:type="dxa"/>
            </w:tcMar>
          </w:tcPr>
          <w:p w14:paraId="0A176868" w14:textId="77777777"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2018</w:t>
            </w:r>
          </w:p>
        </w:tc>
        <w:tc>
          <w:tcPr>
            <w:tcW w:w="2805" w:type="dxa"/>
            <w:tcMar>
              <w:top w:w="72" w:type="dxa"/>
              <w:left w:w="144" w:type="dxa"/>
              <w:bottom w:w="72" w:type="dxa"/>
              <w:right w:w="144" w:type="dxa"/>
            </w:tcMar>
          </w:tcPr>
          <w:p w14:paraId="3F0D1860" w14:textId="5A40ADB9" w:rsidR="00514CE0" w:rsidRPr="00294D26" w:rsidRDefault="00514CE0" w:rsidP="00B64FCD">
            <w:pPr>
              <w:spacing w:after="0" w:line="240" w:lineRule="auto"/>
              <w:rPr>
                <w:rFonts w:ascii="Times New Roman" w:hAnsi="Times New Roman" w:cs="Times New Roman"/>
                <w:color w:val="000000" w:themeColor="text1"/>
                <w:sz w:val="24"/>
                <w:szCs w:val="24"/>
              </w:rPr>
            </w:pPr>
            <w:r w:rsidRPr="00294D26">
              <w:rPr>
                <w:rFonts w:ascii="Times New Roman" w:hAnsi="Times New Roman" w:cs="Times New Roman"/>
                <w:color w:val="000000" w:themeColor="text1"/>
                <w:sz w:val="24"/>
                <w:szCs w:val="24"/>
              </w:rPr>
              <w:t>0</w:t>
            </w:r>
            <w:r>
              <w:rPr>
                <w:rFonts w:ascii="Times New Roman" w:hAnsi="Times New Roman" w:cs="Times New Roman"/>
                <w:color w:val="000000" w:themeColor="text1"/>
                <w:sz w:val="24"/>
                <w:szCs w:val="24"/>
              </w:rPr>
              <w:t>.00</w:t>
            </w:r>
          </w:p>
        </w:tc>
      </w:tr>
      <w:tr w:rsidR="00514CE0" w:rsidRPr="00F11681" w14:paraId="2E1CA65E" w14:textId="77777777" w:rsidTr="00B64FCD">
        <w:trPr>
          <w:trHeight w:val="23"/>
        </w:trPr>
        <w:tc>
          <w:tcPr>
            <w:tcW w:w="1365" w:type="dxa"/>
            <w:tcMar>
              <w:top w:w="72" w:type="dxa"/>
              <w:left w:w="144" w:type="dxa"/>
              <w:bottom w:w="72" w:type="dxa"/>
              <w:right w:w="144" w:type="dxa"/>
            </w:tcMar>
          </w:tcPr>
          <w:p w14:paraId="51A1E527" w14:textId="77777777"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2019</w:t>
            </w:r>
          </w:p>
        </w:tc>
        <w:tc>
          <w:tcPr>
            <w:tcW w:w="2805" w:type="dxa"/>
            <w:tcMar>
              <w:top w:w="72" w:type="dxa"/>
              <w:left w:w="144" w:type="dxa"/>
              <w:bottom w:w="72" w:type="dxa"/>
              <w:right w:w="144" w:type="dxa"/>
            </w:tcMar>
          </w:tcPr>
          <w:p w14:paraId="4AE0DFA3" w14:textId="5C9CC71F" w:rsidR="00514CE0" w:rsidRPr="00294D26" w:rsidRDefault="00514CE0" w:rsidP="00B64FCD">
            <w:pPr>
              <w:pStyle w:val="HTMLPreformatted"/>
              <w:shd w:val="clear" w:color="auto" w:fill="FFFFFF"/>
              <w:wordWrap w:val="0"/>
              <w:rPr>
                <w:rFonts w:ascii="Times New Roman" w:hAnsi="Times New Roman" w:cs="Times New Roman"/>
                <w:color w:val="000000" w:themeColor="text1"/>
                <w:sz w:val="24"/>
                <w:szCs w:val="24"/>
              </w:rPr>
            </w:pPr>
            <w:r w:rsidRPr="00294D26">
              <w:rPr>
                <w:rFonts w:ascii="Times New Roman" w:hAnsi="Times New Roman" w:cs="Times New Roman"/>
                <w:color w:val="000000" w:themeColor="text1"/>
                <w:sz w:val="24"/>
                <w:szCs w:val="24"/>
              </w:rPr>
              <w:t>0.</w:t>
            </w:r>
            <w:r>
              <w:rPr>
                <w:rFonts w:ascii="Times New Roman" w:hAnsi="Times New Roman" w:cs="Times New Roman"/>
                <w:color w:val="000000" w:themeColor="text1"/>
                <w:sz w:val="24"/>
                <w:szCs w:val="24"/>
              </w:rPr>
              <w:t>34*</w:t>
            </w:r>
          </w:p>
        </w:tc>
      </w:tr>
      <w:tr w:rsidR="00514CE0" w:rsidRPr="00F11681" w14:paraId="199F0C7E" w14:textId="77777777" w:rsidTr="00B64FCD">
        <w:trPr>
          <w:trHeight w:val="23"/>
        </w:trPr>
        <w:tc>
          <w:tcPr>
            <w:tcW w:w="1365" w:type="dxa"/>
            <w:tcMar>
              <w:top w:w="72" w:type="dxa"/>
              <w:left w:w="144" w:type="dxa"/>
              <w:bottom w:w="72" w:type="dxa"/>
              <w:right w:w="144" w:type="dxa"/>
            </w:tcMar>
          </w:tcPr>
          <w:p w14:paraId="1C272184" w14:textId="77777777"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2020</w:t>
            </w:r>
          </w:p>
        </w:tc>
        <w:tc>
          <w:tcPr>
            <w:tcW w:w="2805" w:type="dxa"/>
            <w:tcMar>
              <w:top w:w="72" w:type="dxa"/>
              <w:left w:w="144" w:type="dxa"/>
              <w:bottom w:w="72" w:type="dxa"/>
              <w:right w:w="144" w:type="dxa"/>
            </w:tcMar>
          </w:tcPr>
          <w:p w14:paraId="243D95BA" w14:textId="753188E2" w:rsidR="00514CE0" w:rsidRPr="00294D26" w:rsidRDefault="00514CE0" w:rsidP="00B64FCD">
            <w:pPr>
              <w:pStyle w:val="HTMLPreformatted"/>
              <w:shd w:val="clear" w:color="auto" w:fill="FFFFFF"/>
              <w:wordWrap w:val="0"/>
              <w:rPr>
                <w:rFonts w:ascii="Times New Roman" w:hAnsi="Times New Roman" w:cs="Times New Roman"/>
                <w:color w:val="000000" w:themeColor="text1"/>
                <w:sz w:val="24"/>
                <w:szCs w:val="24"/>
              </w:rPr>
            </w:pPr>
            <w:r w:rsidRPr="00294D26">
              <w:rPr>
                <w:rFonts w:ascii="Times New Roman" w:hAnsi="Times New Roman" w:cs="Times New Roman"/>
                <w:color w:val="000000" w:themeColor="text1"/>
                <w:sz w:val="24"/>
                <w:szCs w:val="24"/>
              </w:rPr>
              <w:t>0.1</w:t>
            </w:r>
            <w:r>
              <w:rPr>
                <w:rFonts w:ascii="Times New Roman" w:hAnsi="Times New Roman" w:cs="Times New Roman"/>
                <w:color w:val="000000" w:themeColor="text1"/>
                <w:sz w:val="24"/>
                <w:szCs w:val="24"/>
              </w:rPr>
              <w:t>3*</w:t>
            </w:r>
          </w:p>
        </w:tc>
      </w:tr>
      <w:tr w:rsidR="00514CE0" w:rsidRPr="00F11681" w14:paraId="5D84A761" w14:textId="77777777" w:rsidTr="00B64FCD">
        <w:trPr>
          <w:trHeight w:val="23"/>
        </w:trPr>
        <w:tc>
          <w:tcPr>
            <w:tcW w:w="1365" w:type="dxa"/>
            <w:tcMar>
              <w:top w:w="72" w:type="dxa"/>
              <w:left w:w="144" w:type="dxa"/>
              <w:bottom w:w="72" w:type="dxa"/>
              <w:right w:w="144" w:type="dxa"/>
            </w:tcMar>
          </w:tcPr>
          <w:p w14:paraId="05AF0509" w14:textId="77777777" w:rsidR="00514CE0" w:rsidRPr="00F11681"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2021</w:t>
            </w:r>
          </w:p>
        </w:tc>
        <w:tc>
          <w:tcPr>
            <w:tcW w:w="2805" w:type="dxa"/>
            <w:tcMar>
              <w:top w:w="72" w:type="dxa"/>
              <w:left w:w="144" w:type="dxa"/>
              <w:bottom w:w="72" w:type="dxa"/>
              <w:right w:w="144" w:type="dxa"/>
            </w:tcMar>
          </w:tcPr>
          <w:p w14:paraId="2660D3C8" w14:textId="2A294376" w:rsidR="00514CE0" w:rsidRPr="00294D26" w:rsidRDefault="00514CE0" w:rsidP="00B64FCD">
            <w:pPr>
              <w:spacing w:after="0" w:line="240" w:lineRule="auto"/>
              <w:rPr>
                <w:rFonts w:ascii="Times New Roman" w:hAnsi="Times New Roman" w:cs="Times New Roman"/>
                <w:color w:val="000000" w:themeColor="text1"/>
                <w:sz w:val="24"/>
                <w:szCs w:val="24"/>
              </w:rPr>
            </w:pPr>
            <w:r w:rsidRPr="00294D26">
              <w:rPr>
                <w:rFonts w:ascii="Times New Roman" w:hAnsi="Times New Roman" w:cs="Times New Roman"/>
                <w:color w:val="000000" w:themeColor="text1"/>
                <w:sz w:val="24"/>
                <w:szCs w:val="24"/>
              </w:rPr>
              <w:t>0.16</w:t>
            </w:r>
            <w:r>
              <w:rPr>
                <w:rFonts w:ascii="Times New Roman" w:hAnsi="Times New Roman" w:cs="Times New Roman"/>
                <w:color w:val="000000" w:themeColor="text1"/>
                <w:sz w:val="24"/>
                <w:szCs w:val="24"/>
              </w:rPr>
              <w:t>*</w:t>
            </w:r>
          </w:p>
        </w:tc>
      </w:tr>
      <w:tr w:rsidR="00514CE0" w:rsidRPr="00F11681" w14:paraId="15E70B6F" w14:textId="77777777" w:rsidTr="00B64FCD">
        <w:trPr>
          <w:trHeight w:val="23"/>
        </w:trPr>
        <w:tc>
          <w:tcPr>
            <w:tcW w:w="1365" w:type="dxa"/>
            <w:tcMar>
              <w:top w:w="72" w:type="dxa"/>
              <w:left w:w="144" w:type="dxa"/>
              <w:bottom w:w="72" w:type="dxa"/>
              <w:right w:w="144" w:type="dxa"/>
            </w:tcMar>
          </w:tcPr>
          <w:p w14:paraId="45161D5D" w14:textId="77777777" w:rsidR="00514CE0"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2022</w:t>
            </w:r>
          </w:p>
        </w:tc>
        <w:tc>
          <w:tcPr>
            <w:tcW w:w="2805" w:type="dxa"/>
            <w:tcMar>
              <w:top w:w="72" w:type="dxa"/>
              <w:left w:w="144" w:type="dxa"/>
              <w:bottom w:w="72" w:type="dxa"/>
              <w:right w:w="144" w:type="dxa"/>
            </w:tcMar>
          </w:tcPr>
          <w:p w14:paraId="7C714C8D" w14:textId="7B5312A3" w:rsidR="00514CE0" w:rsidRPr="00294D26" w:rsidRDefault="00514CE0" w:rsidP="00B64FCD">
            <w:pPr>
              <w:pStyle w:val="HTMLPreformatted"/>
              <w:shd w:val="clear" w:color="auto" w:fill="FFFFFF"/>
              <w:wordWrap w:val="0"/>
              <w:rPr>
                <w:rFonts w:ascii="Times New Roman" w:hAnsi="Times New Roman" w:cs="Times New Roman"/>
                <w:color w:val="000000" w:themeColor="text1"/>
                <w:sz w:val="24"/>
                <w:szCs w:val="24"/>
              </w:rPr>
            </w:pPr>
            <w:r w:rsidRPr="00294D26">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7</w:t>
            </w:r>
          </w:p>
        </w:tc>
      </w:tr>
      <w:tr w:rsidR="00514CE0" w:rsidRPr="00F11681" w14:paraId="683624BA" w14:textId="77777777" w:rsidTr="00B64FCD">
        <w:trPr>
          <w:trHeight w:val="23"/>
        </w:trPr>
        <w:tc>
          <w:tcPr>
            <w:tcW w:w="1365" w:type="dxa"/>
            <w:tcBorders>
              <w:bottom w:val="single" w:sz="4" w:space="0" w:color="auto"/>
            </w:tcBorders>
            <w:tcMar>
              <w:top w:w="72" w:type="dxa"/>
              <w:left w:w="144" w:type="dxa"/>
              <w:bottom w:w="72" w:type="dxa"/>
              <w:right w:w="144" w:type="dxa"/>
            </w:tcMar>
          </w:tcPr>
          <w:p w14:paraId="5BAE582C" w14:textId="77777777" w:rsidR="00514CE0" w:rsidRDefault="00514CE0" w:rsidP="00A236D6">
            <w:pPr>
              <w:spacing w:after="0" w:line="240" w:lineRule="auto"/>
              <w:rPr>
                <w:rFonts w:ascii="Times New Roman" w:hAnsi="Times New Roman" w:cs="Times New Roman"/>
                <w:sz w:val="24"/>
                <w:szCs w:val="24"/>
              </w:rPr>
            </w:pPr>
            <w:r>
              <w:rPr>
                <w:rFonts w:ascii="Times New Roman" w:hAnsi="Times New Roman" w:cs="Times New Roman"/>
                <w:sz w:val="24"/>
                <w:szCs w:val="24"/>
              </w:rPr>
              <w:t>2023</w:t>
            </w:r>
          </w:p>
        </w:tc>
        <w:tc>
          <w:tcPr>
            <w:tcW w:w="2805" w:type="dxa"/>
            <w:tcBorders>
              <w:bottom w:val="single" w:sz="4" w:space="0" w:color="auto"/>
            </w:tcBorders>
            <w:tcMar>
              <w:top w:w="72" w:type="dxa"/>
              <w:left w:w="144" w:type="dxa"/>
              <w:bottom w:w="72" w:type="dxa"/>
              <w:right w:w="144" w:type="dxa"/>
            </w:tcMar>
          </w:tcPr>
          <w:p w14:paraId="4A796853" w14:textId="24FB5C03" w:rsidR="00514CE0" w:rsidRPr="00294D26" w:rsidRDefault="00514CE0" w:rsidP="00B64FC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rPr>
                <w:rFonts w:ascii="Times New Roman" w:eastAsia="Times New Roman" w:hAnsi="Times New Roman" w:cs="Times New Roman"/>
                <w:color w:val="000000"/>
                <w:kern w:val="0"/>
                <w:sz w:val="24"/>
                <w:szCs w:val="24"/>
                <w14:ligatures w14:val="none"/>
              </w:rPr>
            </w:pPr>
            <w:r w:rsidRPr="00294D26">
              <w:rPr>
                <w:rFonts w:ascii="Times New Roman" w:eastAsia="Times New Roman" w:hAnsi="Times New Roman" w:cs="Times New Roman"/>
                <w:color w:val="000000"/>
                <w:kern w:val="0"/>
                <w:sz w:val="24"/>
                <w:szCs w:val="24"/>
                <w14:ligatures w14:val="none"/>
              </w:rPr>
              <w:t>0</w:t>
            </w:r>
            <w:r>
              <w:rPr>
                <w:rFonts w:ascii="Times New Roman" w:eastAsia="Times New Roman" w:hAnsi="Times New Roman" w:cs="Times New Roman"/>
                <w:color w:val="000000"/>
                <w:kern w:val="0"/>
                <w:sz w:val="24"/>
                <w:szCs w:val="24"/>
                <w14:ligatures w14:val="none"/>
              </w:rPr>
              <w:t>.29*</w:t>
            </w:r>
          </w:p>
        </w:tc>
      </w:tr>
    </w:tbl>
    <w:p w14:paraId="209E175B" w14:textId="77777777" w:rsidR="00D96292" w:rsidRDefault="00D96292" w:rsidP="00AD1B37">
      <w:pPr>
        <w:spacing w:after="0" w:line="240" w:lineRule="auto"/>
        <w:rPr>
          <w:rFonts w:ascii="Times New Roman" w:hAnsi="Times New Roman" w:cs="Times New Roman"/>
          <w:sz w:val="24"/>
          <w:szCs w:val="24"/>
        </w:rPr>
      </w:pPr>
    </w:p>
    <w:p w14:paraId="17987F5F" w14:textId="77777777" w:rsidR="00D96292" w:rsidRDefault="00D96292" w:rsidP="00AD1B37">
      <w:pPr>
        <w:spacing w:after="0" w:line="240" w:lineRule="auto"/>
        <w:rPr>
          <w:rFonts w:ascii="Times New Roman" w:hAnsi="Times New Roman" w:cs="Times New Roman"/>
          <w:sz w:val="24"/>
          <w:szCs w:val="24"/>
        </w:rPr>
      </w:pPr>
    </w:p>
    <w:p w14:paraId="4BB342DC" w14:textId="098C5D65" w:rsidR="00D96292" w:rsidRDefault="00D96292" w:rsidP="00AD1B37">
      <w:pPr>
        <w:spacing w:after="0" w:line="240" w:lineRule="auto"/>
        <w:rPr>
          <w:rFonts w:ascii="Times New Roman" w:hAnsi="Times New Roman" w:cs="Times New Roman"/>
          <w:sz w:val="24"/>
          <w:szCs w:val="24"/>
        </w:rPr>
        <w:sectPr w:rsidR="00D96292" w:rsidSect="00B77577">
          <w:pgSz w:w="12240" w:h="15840"/>
          <w:pgMar w:top="1440" w:right="1440" w:bottom="1440" w:left="1440" w:header="720" w:footer="720" w:gutter="0"/>
          <w:lnNumType w:countBy="1" w:restart="continuous"/>
          <w:cols w:space="720"/>
          <w:docGrid w:linePitch="360"/>
        </w:sectPr>
      </w:pPr>
    </w:p>
    <w:p w14:paraId="5EACE9D8" w14:textId="6917E25D" w:rsidR="00D96292" w:rsidRDefault="00D96292" w:rsidP="00AD1B3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Table S9 </w:t>
      </w:r>
      <w:r w:rsidRPr="00D96292">
        <w:rPr>
          <w:rFonts w:ascii="Times New Roman" w:hAnsi="Times New Roman" w:cs="Times New Roman"/>
          <w:sz w:val="24"/>
          <w:szCs w:val="24"/>
        </w:rPr>
        <w:t>Year-wise normalized Root Mean Square Error (nRMSE)</w:t>
      </w:r>
      <w:r>
        <w:rPr>
          <w:rFonts w:ascii="Times New Roman" w:hAnsi="Times New Roman" w:cs="Times New Roman"/>
          <w:sz w:val="24"/>
          <w:szCs w:val="24"/>
        </w:rPr>
        <w:t xml:space="preserve"> </w:t>
      </w:r>
      <w:r w:rsidRPr="00D96292">
        <w:rPr>
          <w:rFonts w:ascii="Times New Roman" w:hAnsi="Times New Roman" w:cs="Times New Roman"/>
          <w:sz w:val="24"/>
          <w:szCs w:val="24"/>
        </w:rPr>
        <w:t>value</w:t>
      </w:r>
      <w:r>
        <w:rPr>
          <w:rFonts w:ascii="Times New Roman" w:hAnsi="Times New Roman" w:cs="Times New Roman"/>
          <w:sz w:val="24"/>
          <w:szCs w:val="24"/>
        </w:rPr>
        <w:t xml:space="preserve"> for </w:t>
      </w:r>
      <w:r w:rsidRPr="00D96292">
        <w:rPr>
          <w:rFonts w:ascii="Times New Roman" w:hAnsi="Times New Roman" w:cs="Times New Roman"/>
          <w:sz w:val="24"/>
          <w:szCs w:val="24"/>
        </w:rPr>
        <w:t>predicted versus observed MEOF cover. Normalization was performed using the mean observed cover per year to account for scale differences in percent cover across years.</w:t>
      </w:r>
    </w:p>
    <w:p w14:paraId="382E7519" w14:textId="77777777" w:rsidR="00D96292" w:rsidRDefault="00D96292" w:rsidP="00AD1B37">
      <w:pPr>
        <w:spacing w:after="0" w:line="240" w:lineRule="auto"/>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5"/>
        <w:gridCol w:w="1522"/>
      </w:tblGrid>
      <w:tr w:rsidR="00D96292" w14:paraId="332E7D44" w14:textId="77777777" w:rsidTr="00D96292">
        <w:trPr>
          <w:trHeight w:val="324"/>
        </w:trPr>
        <w:tc>
          <w:tcPr>
            <w:tcW w:w="1435" w:type="dxa"/>
            <w:tcBorders>
              <w:top w:val="single" w:sz="4" w:space="0" w:color="auto"/>
              <w:bottom w:val="single" w:sz="4" w:space="0" w:color="auto"/>
            </w:tcBorders>
          </w:tcPr>
          <w:p w14:paraId="60E2EFAF" w14:textId="77E016F8" w:rsidR="00D96292" w:rsidRDefault="00D96292" w:rsidP="00AD1B37">
            <w:pPr>
              <w:rPr>
                <w:rFonts w:ascii="Times New Roman" w:hAnsi="Times New Roman" w:cs="Times New Roman"/>
                <w:sz w:val="24"/>
                <w:szCs w:val="24"/>
              </w:rPr>
            </w:pPr>
            <w:r>
              <w:rPr>
                <w:rFonts w:ascii="Times New Roman" w:hAnsi="Times New Roman" w:cs="Times New Roman"/>
                <w:sz w:val="24"/>
                <w:szCs w:val="24"/>
              </w:rPr>
              <w:t>Year</w:t>
            </w:r>
          </w:p>
        </w:tc>
        <w:tc>
          <w:tcPr>
            <w:tcW w:w="1522" w:type="dxa"/>
            <w:tcBorders>
              <w:top w:val="single" w:sz="4" w:space="0" w:color="auto"/>
              <w:bottom w:val="single" w:sz="4" w:space="0" w:color="auto"/>
            </w:tcBorders>
          </w:tcPr>
          <w:p w14:paraId="7D11E942" w14:textId="6394018E" w:rsidR="00D96292" w:rsidRDefault="00D96292" w:rsidP="00AD1B37">
            <w:pPr>
              <w:rPr>
                <w:rFonts w:ascii="Times New Roman" w:hAnsi="Times New Roman" w:cs="Times New Roman"/>
                <w:sz w:val="24"/>
                <w:szCs w:val="24"/>
              </w:rPr>
            </w:pPr>
            <w:r>
              <w:rPr>
                <w:rFonts w:ascii="Times New Roman" w:hAnsi="Times New Roman" w:cs="Times New Roman"/>
                <w:sz w:val="24"/>
                <w:szCs w:val="24"/>
              </w:rPr>
              <w:t xml:space="preserve">nRMSE </w:t>
            </w:r>
          </w:p>
        </w:tc>
      </w:tr>
      <w:tr w:rsidR="00D96292" w14:paraId="5DC60942" w14:textId="77777777" w:rsidTr="00D96292">
        <w:trPr>
          <w:trHeight w:val="324"/>
        </w:trPr>
        <w:tc>
          <w:tcPr>
            <w:tcW w:w="1435" w:type="dxa"/>
            <w:tcBorders>
              <w:top w:val="single" w:sz="4" w:space="0" w:color="auto"/>
            </w:tcBorders>
          </w:tcPr>
          <w:p w14:paraId="19886FF3" w14:textId="2CC378A9" w:rsidR="00D96292" w:rsidRDefault="00D96292" w:rsidP="00AD1B37">
            <w:pPr>
              <w:rPr>
                <w:rFonts w:ascii="Times New Roman" w:hAnsi="Times New Roman" w:cs="Times New Roman"/>
                <w:sz w:val="24"/>
                <w:szCs w:val="24"/>
              </w:rPr>
            </w:pPr>
            <w:r>
              <w:rPr>
                <w:rFonts w:ascii="Times New Roman" w:hAnsi="Times New Roman" w:cs="Times New Roman"/>
                <w:sz w:val="24"/>
                <w:szCs w:val="24"/>
              </w:rPr>
              <w:t>2016</w:t>
            </w:r>
          </w:p>
        </w:tc>
        <w:tc>
          <w:tcPr>
            <w:tcW w:w="1522" w:type="dxa"/>
            <w:tcBorders>
              <w:top w:val="single" w:sz="4" w:space="0" w:color="auto"/>
            </w:tcBorders>
          </w:tcPr>
          <w:p w14:paraId="223B7361" w14:textId="6FC75B59" w:rsidR="00D96292" w:rsidRDefault="00D96292" w:rsidP="00AD1B37">
            <w:pPr>
              <w:rPr>
                <w:rFonts w:ascii="Times New Roman" w:hAnsi="Times New Roman" w:cs="Times New Roman"/>
                <w:sz w:val="24"/>
                <w:szCs w:val="24"/>
              </w:rPr>
            </w:pPr>
            <w:r w:rsidRPr="00D96292">
              <w:rPr>
                <w:rFonts w:ascii="Times New Roman" w:hAnsi="Times New Roman" w:cs="Times New Roman"/>
                <w:sz w:val="24"/>
                <w:szCs w:val="24"/>
              </w:rPr>
              <w:t>0.39</w:t>
            </w:r>
          </w:p>
        </w:tc>
      </w:tr>
      <w:tr w:rsidR="00D96292" w14:paraId="75D6752D" w14:textId="77777777" w:rsidTr="00D96292">
        <w:trPr>
          <w:trHeight w:val="310"/>
        </w:trPr>
        <w:tc>
          <w:tcPr>
            <w:tcW w:w="1435" w:type="dxa"/>
          </w:tcPr>
          <w:p w14:paraId="115E0B96" w14:textId="35F1996C" w:rsidR="00D96292" w:rsidRDefault="00D96292" w:rsidP="00AD1B37">
            <w:pPr>
              <w:rPr>
                <w:rFonts w:ascii="Times New Roman" w:hAnsi="Times New Roman" w:cs="Times New Roman"/>
                <w:sz w:val="24"/>
                <w:szCs w:val="24"/>
              </w:rPr>
            </w:pPr>
            <w:r>
              <w:rPr>
                <w:rFonts w:ascii="Times New Roman" w:hAnsi="Times New Roman" w:cs="Times New Roman"/>
                <w:sz w:val="24"/>
                <w:szCs w:val="24"/>
              </w:rPr>
              <w:t>2017</w:t>
            </w:r>
          </w:p>
        </w:tc>
        <w:tc>
          <w:tcPr>
            <w:tcW w:w="1522" w:type="dxa"/>
          </w:tcPr>
          <w:p w14:paraId="5FEF2E77" w14:textId="0099BD25" w:rsidR="00D96292" w:rsidRDefault="00D96292" w:rsidP="00AD1B37">
            <w:pPr>
              <w:rPr>
                <w:rFonts w:ascii="Times New Roman" w:hAnsi="Times New Roman" w:cs="Times New Roman"/>
                <w:sz w:val="24"/>
                <w:szCs w:val="24"/>
              </w:rPr>
            </w:pPr>
            <w:r>
              <w:rPr>
                <w:rFonts w:ascii="Times New Roman" w:hAnsi="Times New Roman" w:cs="Times New Roman"/>
                <w:sz w:val="24"/>
                <w:szCs w:val="24"/>
              </w:rPr>
              <w:t>0.23</w:t>
            </w:r>
          </w:p>
        </w:tc>
      </w:tr>
      <w:tr w:rsidR="00D96292" w14:paraId="0D43806C" w14:textId="77777777" w:rsidTr="00D96292">
        <w:trPr>
          <w:trHeight w:val="324"/>
        </w:trPr>
        <w:tc>
          <w:tcPr>
            <w:tcW w:w="1435" w:type="dxa"/>
          </w:tcPr>
          <w:p w14:paraId="3F5A3968" w14:textId="11655138" w:rsidR="00D96292" w:rsidRDefault="00D96292" w:rsidP="00D96292">
            <w:pPr>
              <w:rPr>
                <w:rFonts w:ascii="Times New Roman" w:hAnsi="Times New Roman" w:cs="Times New Roman"/>
                <w:sz w:val="24"/>
                <w:szCs w:val="24"/>
              </w:rPr>
            </w:pPr>
            <w:r>
              <w:rPr>
                <w:rFonts w:ascii="Times New Roman" w:hAnsi="Times New Roman" w:cs="Times New Roman"/>
                <w:sz w:val="24"/>
                <w:szCs w:val="24"/>
              </w:rPr>
              <w:t>2018</w:t>
            </w:r>
          </w:p>
        </w:tc>
        <w:tc>
          <w:tcPr>
            <w:tcW w:w="1522" w:type="dxa"/>
          </w:tcPr>
          <w:p w14:paraId="03592094" w14:textId="5253BD6A" w:rsidR="00D96292" w:rsidRDefault="00D96292" w:rsidP="00D96292">
            <w:pPr>
              <w:rPr>
                <w:rFonts w:ascii="Times New Roman" w:hAnsi="Times New Roman" w:cs="Times New Roman"/>
                <w:sz w:val="24"/>
                <w:szCs w:val="24"/>
              </w:rPr>
            </w:pPr>
            <w:r w:rsidRPr="00D96292">
              <w:rPr>
                <w:rFonts w:ascii="Times New Roman" w:hAnsi="Times New Roman" w:cs="Times New Roman"/>
                <w:sz w:val="24"/>
                <w:szCs w:val="24"/>
              </w:rPr>
              <w:t>0.1</w:t>
            </w:r>
            <w:r>
              <w:rPr>
                <w:rFonts w:ascii="Times New Roman" w:hAnsi="Times New Roman" w:cs="Times New Roman"/>
                <w:sz w:val="24"/>
                <w:szCs w:val="24"/>
              </w:rPr>
              <w:t>9</w:t>
            </w:r>
          </w:p>
        </w:tc>
      </w:tr>
      <w:tr w:rsidR="00D96292" w14:paraId="1F49BFBC" w14:textId="77777777" w:rsidTr="00D96292">
        <w:trPr>
          <w:trHeight w:val="324"/>
        </w:trPr>
        <w:tc>
          <w:tcPr>
            <w:tcW w:w="1435" w:type="dxa"/>
          </w:tcPr>
          <w:p w14:paraId="71A25A9D" w14:textId="3574F850" w:rsidR="00D96292" w:rsidRDefault="00D96292" w:rsidP="00D96292">
            <w:pPr>
              <w:rPr>
                <w:rFonts w:ascii="Times New Roman" w:hAnsi="Times New Roman" w:cs="Times New Roman"/>
                <w:sz w:val="24"/>
                <w:szCs w:val="24"/>
              </w:rPr>
            </w:pPr>
            <w:r>
              <w:rPr>
                <w:rFonts w:ascii="Times New Roman" w:hAnsi="Times New Roman" w:cs="Times New Roman"/>
                <w:sz w:val="24"/>
                <w:szCs w:val="24"/>
              </w:rPr>
              <w:t>2019</w:t>
            </w:r>
          </w:p>
        </w:tc>
        <w:tc>
          <w:tcPr>
            <w:tcW w:w="1522" w:type="dxa"/>
          </w:tcPr>
          <w:p w14:paraId="7C7B3FC1" w14:textId="71967C92" w:rsidR="00D96292" w:rsidRDefault="00D96292" w:rsidP="00D96292">
            <w:pPr>
              <w:rPr>
                <w:rFonts w:ascii="Times New Roman" w:hAnsi="Times New Roman" w:cs="Times New Roman"/>
                <w:sz w:val="24"/>
                <w:szCs w:val="24"/>
              </w:rPr>
            </w:pPr>
            <w:r w:rsidRPr="00D96292">
              <w:rPr>
                <w:rFonts w:ascii="Times New Roman" w:hAnsi="Times New Roman" w:cs="Times New Roman"/>
                <w:sz w:val="24"/>
                <w:szCs w:val="24"/>
              </w:rPr>
              <w:t>0.23</w:t>
            </w:r>
          </w:p>
        </w:tc>
      </w:tr>
      <w:tr w:rsidR="00D96292" w14:paraId="089DD00D" w14:textId="77777777" w:rsidTr="00D96292">
        <w:trPr>
          <w:trHeight w:val="324"/>
        </w:trPr>
        <w:tc>
          <w:tcPr>
            <w:tcW w:w="1435" w:type="dxa"/>
          </w:tcPr>
          <w:p w14:paraId="6B4D4312" w14:textId="4384844A" w:rsidR="00D96292" w:rsidRDefault="00D96292" w:rsidP="00D96292">
            <w:pPr>
              <w:rPr>
                <w:rFonts w:ascii="Times New Roman" w:hAnsi="Times New Roman" w:cs="Times New Roman"/>
                <w:sz w:val="24"/>
                <w:szCs w:val="24"/>
              </w:rPr>
            </w:pPr>
            <w:r>
              <w:rPr>
                <w:rFonts w:ascii="Times New Roman" w:hAnsi="Times New Roman" w:cs="Times New Roman"/>
                <w:sz w:val="24"/>
                <w:szCs w:val="24"/>
              </w:rPr>
              <w:t>2020</w:t>
            </w:r>
          </w:p>
        </w:tc>
        <w:tc>
          <w:tcPr>
            <w:tcW w:w="1522" w:type="dxa"/>
          </w:tcPr>
          <w:p w14:paraId="0E12F716" w14:textId="3535F0EA" w:rsidR="00D96292" w:rsidRDefault="00D96292" w:rsidP="00D96292">
            <w:pPr>
              <w:rPr>
                <w:rFonts w:ascii="Times New Roman" w:hAnsi="Times New Roman" w:cs="Times New Roman"/>
                <w:sz w:val="24"/>
                <w:szCs w:val="24"/>
              </w:rPr>
            </w:pPr>
            <w:r w:rsidRPr="00D96292">
              <w:rPr>
                <w:rFonts w:ascii="Times New Roman" w:hAnsi="Times New Roman" w:cs="Times New Roman"/>
                <w:sz w:val="24"/>
                <w:szCs w:val="24"/>
              </w:rPr>
              <w:t>0.55</w:t>
            </w:r>
          </w:p>
        </w:tc>
      </w:tr>
      <w:tr w:rsidR="00D96292" w14:paraId="36F878BC" w14:textId="77777777" w:rsidTr="00D96292">
        <w:trPr>
          <w:trHeight w:val="324"/>
        </w:trPr>
        <w:tc>
          <w:tcPr>
            <w:tcW w:w="1435" w:type="dxa"/>
          </w:tcPr>
          <w:p w14:paraId="2416B721" w14:textId="50236EFD" w:rsidR="00D96292" w:rsidRDefault="00D96292" w:rsidP="00D96292">
            <w:pPr>
              <w:rPr>
                <w:rFonts w:ascii="Times New Roman" w:hAnsi="Times New Roman" w:cs="Times New Roman"/>
                <w:sz w:val="24"/>
                <w:szCs w:val="24"/>
              </w:rPr>
            </w:pPr>
            <w:r>
              <w:rPr>
                <w:rFonts w:ascii="Times New Roman" w:hAnsi="Times New Roman" w:cs="Times New Roman"/>
                <w:sz w:val="24"/>
                <w:szCs w:val="24"/>
              </w:rPr>
              <w:t>2021</w:t>
            </w:r>
          </w:p>
        </w:tc>
        <w:tc>
          <w:tcPr>
            <w:tcW w:w="1522" w:type="dxa"/>
          </w:tcPr>
          <w:p w14:paraId="167C3B37" w14:textId="71680EDB" w:rsidR="00D96292" w:rsidRDefault="00D96292" w:rsidP="00D96292">
            <w:pPr>
              <w:rPr>
                <w:rFonts w:ascii="Times New Roman" w:hAnsi="Times New Roman" w:cs="Times New Roman"/>
                <w:sz w:val="24"/>
                <w:szCs w:val="24"/>
              </w:rPr>
            </w:pPr>
            <w:r w:rsidRPr="00D96292">
              <w:rPr>
                <w:rFonts w:ascii="Times New Roman" w:hAnsi="Times New Roman" w:cs="Times New Roman"/>
                <w:sz w:val="24"/>
                <w:szCs w:val="24"/>
              </w:rPr>
              <w:t>0.25</w:t>
            </w:r>
          </w:p>
        </w:tc>
      </w:tr>
      <w:tr w:rsidR="00D96292" w14:paraId="634DFF39" w14:textId="77777777" w:rsidTr="00D96292">
        <w:trPr>
          <w:trHeight w:val="324"/>
        </w:trPr>
        <w:tc>
          <w:tcPr>
            <w:tcW w:w="1435" w:type="dxa"/>
          </w:tcPr>
          <w:p w14:paraId="7ACC05EA" w14:textId="112A38B4" w:rsidR="00D96292" w:rsidRDefault="00D96292" w:rsidP="00D96292">
            <w:pPr>
              <w:rPr>
                <w:rFonts w:ascii="Times New Roman" w:hAnsi="Times New Roman" w:cs="Times New Roman"/>
                <w:sz w:val="24"/>
                <w:szCs w:val="24"/>
              </w:rPr>
            </w:pPr>
            <w:r>
              <w:rPr>
                <w:rFonts w:ascii="Times New Roman" w:hAnsi="Times New Roman" w:cs="Times New Roman"/>
                <w:sz w:val="24"/>
                <w:szCs w:val="24"/>
              </w:rPr>
              <w:t>2022</w:t>
            </w:r>
          </w:p>
        </w:tc>
        <w:tc>
          <w:tcPr>
            <w:tcW w:w="1522" w:type="dxa"/>
          </w:tcPr>
          <w:p w14:paraId="000BE49D" w14:textId="7AB5CB7C" w:rsidR="00D96292" w:rsidRDefault="00D96292" w:rsidP="00D96292">
            <w:pPr>
              <w:rPr>
                <w:rFonts w:ascii="Times New Roman" w:hAnsi="Times New Roman" w:cs="Times New Roman"/>
                <w:sz w:val="24"/>
                <w:szCs w:val="24"/>
              </w:rPr>
            </w:pPr>
            <w:r>
              <w:rPr>
                <w:rFonts w:ascii="Times New Roman" w:hAnsi="Times New Roman" w:cs="Times New Roman"/>
                <w:sz w:val="24"/>
                <w:szCs w:val="24"/>
              </w:rPr>
              <w:t>0.12</w:t>
            </w:r>
          </w:p>
        </w:tc>
      </w:tr>
      <w:tr w:rsidR="00D96292" w14:paraId="4AE698E7" w14:textId="77777777" w:rsidTr="00D96292">
        <w:trPr>
          <w:trHeight w:val="324"/>
        </w:trPr>
        <w:tc>
          <w:tcPr>
            <w:tcW w:w="1435" w:type="dxa"/>
            <w:tcBorders>
              <w:bottom w:val="single" w:sz="4" w:space="0" w:color="auto"/>
            </w:tcBorders>
          </w:tcPr>
          <w:p w14:paraId="36A8B478" w14:textId="2180818B" w:rsidR="00D96292" w:rsidRDefault="00D96292" w:rsidP="00D96292">
            <w:pPr>
              <w:rPr>
                <w:rFonts w:ascii="Times New Roman" w:hAnsi="Times New Roman" w:cs="Times New Roman"/>
                <w:sz w:val="24"/>
                <w:szCs w:val="24"/>
              </w:rPr>
            </w:pPr>
            <w:r>
              <w:rPr>
                <w:rFonts w:ascii="Times New Roman" w:hAnsi="Times New Roman" w:cs="Times New Roman"/>
                <w:sz w:val="24"/>
                <w:szCs w:val="24"/>
              </w:rPr>
              <w:t>2023</w:t>
            </w:r>
          </w:p>
        </w:tc>
        <w:tc>
          <w:tcPr>
            <w:tcW w:w="1522" w:type="dxa"/>
            <w:tcBorders>
              <w:bottom w:val="single" w:sz="4" w:space="0" w:color="auto"/>
            </w:tcBorders>
          </w:tcPr>
          <w:p w14:paraId="01203039" w14:textId="1C43CA67" w:rsidR="00D96292" w:rsidRDefault="00D96292" w:rsidP="00D96292">
            <w:pPr>
              <w:rPr>
                <w:rFonts w:ascii="Times New Roman" w:hAnsi="Times New Roman" w:cs="Times New Roman"/>
                <w:sz w:val="24"/>
                <w:szCs w:val="24"/>
              </w:rPr>
            </w:pPr>
            <w:r>
              <w:rPr>
                <w:rFonts w:ascii="Times New Roman" w:hAnsi="Times New Roman" w:cs="Times New Roman"/>
                <w:sz w:val="24"/>
                <w:szCs w:val="24"/>
              </w:rPr>
              <w:t>0.65</w:t>
            </w:r>
          </w:p>
        </w:tc>
      </w:tr>
    </w:tbl>
    <w:p w14:paraId="67AEBAC9" w14:textId="77777777" w:rsidR="00D96292" w:rsidRDefault="00D96292" w:rsidP="00AD1B37">
      <w:pPr>
        <w:spacing w:after="0" w:line="240" w:lineRule="auto"/>
        <w:rPr>
          <w:rFonts w:ascii="Times New Roman" w:hAnsi="Times New Roman" w:cs="Times New Roman"/>
          <w:sz w:val="24"/>
          <w:szCs w:val="24"/>
        </w:rPr>
      </w:pPr>
    </w:p>
    <w:p w14:paraId="1CED4776" w14:textId="77777777" w:rsidR="00D96292" w:rsidRDefault="00D96292" w:rsidP="00AD1B37">
      <w:pPr>
        <w:spacing w:after="0" w:line="240" w:lineRule="auto"/>
        <w:rPr>
          <w:rFonts w:ascii="Times New Roman" w:hAnsi="Times New Roman" w:cs="Times New Roman"/>
          <w:sz w:val="24"/>
          <w:szCs w:val="24"/>
        </w:rPr>
        <w:sectPr w:rsidR="00D96292" w:rsidSect="00200FB2">
          <w:pgSz w:w="12240" w:h="15840"/>
          <w:pgMar w:top="1440" w:right="1440" w:bottom="1440" w:left="1440" w:header="720" w:footer="720" w:gutter="0"/>
          <w:lnNumType w:countBy="1" w:restart="continuous"/>
          <w:cols w:space="720"/>
          <w:docGrid w:linePitch="360"/>
        </w:sectPr>
      </w:pPr>
    </w:p>
    <w:p w14:paraId="646B7ED4" w14:textId="688654C6" w:rsidR="00044BCA" w:rsidRDefault="00684127" w:rsidP="00AD1B3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Figure</w:t>
      </w:r>
      <w:r w:rsidR="001A6482">
        <w:rPr>
          <w:rFonts w:ascii="Times New Roman" w:hAnsi="Times New Roman" w:cs="Times New Roman"/>
          <w:sz w:val="24"/>
          <w:szCs w:val="24"/>
        </w:rPr>
        <w:t xml:space="preserve"> </w:t>
      </w:r>
      <w:r w:rsidR="00184230">
        <w:rPr>
          <w:rFonts w:ascii="Times New Roman" w:hAnsi="Times New Roman" w:cs="Times New Roman"/>
          <w:sz w:val="24"/>
          <w:szCs w:val="24"/>
        </w:rPr>
        <w:t>S</w:t>
      </w:r>
      <w:r w:rsidR="00044BCA" w:rsidRPr="00044BCA">
        <w:rPr>
          <w:rFonts w:ascii="Times New Roman" w:hAnsi="Times New Roman" w:cs="Times New Roman"/>
          <w:sz w:val="24"/>
          <w:szCs w:val="24"/>
        </w:rPr>
        <w:t>1 Correlation matrix showing the top 16 selected predicting variables having correlation</w:t>
      </w:r>
      <w:r w:rsidR="00044BCA">
        <w:rPr>
          <w:rFonts w:ascii="Times New Roman" w:hAnsi="Times New Roman" w:cs="Times New Roman"/>
          <w:sz w:val="24"/>
          <w:szCs w:val="24"/>
        </w:rPr>
        <w:t xml:space="preserve"> value</w:t>
      </w:r>
      <w:r w:rsidR="00044BCA" w:rsidRPr="00044BCA">
        <w:rPr>
          <w:rFonts w:ascii="Times New Roman" w:hAnsi="Times New Roman" w:cs="Times New Roman"/>
          <w:sz w:val="24"/>
          <w:szCs w:val="24"/>
        </w:rPr>
        <w:t xml:space="preserve"> less than</w:t>
      </w:r>
      <w:r w:rsidR="00044BCA">
        <w:rPr>
          <w:rFonts w:ascii="Times New Roman" w:hAnsi="Times New Roman" w:cs="Times New Roman"/>
          <w:sz w:val="24"/>
          <w:szCs w:val="24"/>
        </w:rPr>
        <w:t xml:space="preserve"> the threshold value of</w:t>
      </w:r>
      <w:r w:rsidR="00044BCA" w:rsidRPr="00044BCA">
        <w:rPr>
          <w:rFonts w:ascii="Times New Roman" w:hAnsi="Times New Roman" w:cs="Times New Roman"/>
          <w:sz w:val="24"/>
          <w:szCs w:val="24"/>
        </w:rPr>
        <w:t xml:space="preserve"> 0.8</w:t>
      </w:r>
      <w:r w:rsidR="00044BCA">
        <w:rPr>
          <w:rFonts w:ascii="Times New Roman" w:hAnsi="Times New Roman" w:cs="Times New Roman"/>
          <w:sz w:val="24"/>
          <w:szCs w:val="24"/>
        </w:rPr>
        <w:t>.</w:t>
      </w:r>
    </w:p>
    <w:p w14:paraId="1A4CF19F" w14:textId="77777777" w:rsidR="00BD75E5" w:rsidRDefault="00BD75E5" w:rsidP="00AD1B37">
      <w:pPr>
        <w:spacing w:after="0" w:line="240" w:lineRule="auto"/>
        <w:rPr>
          <w:rFonts w:ascii="Times New Roman" w:hAnsi="Times New Roman" w:cs="Times New Roman"/>
          <w:sz w:val="24"/>
          <w:szCs w:val="24"/>
        </w:rPr>
      </w:pPr>
    </w:p>
    <w:p w14:paraId="3AC9D222" w14:textId="3B113F68" w:rsidR="0099391A" w:rsidRPr="00044BCA" w:rsidRDefault="00BD75E5" w:rsidP="00AD1B37">
      <w:pPr>
        <w:spacing w:after="0" w:line="240" w:lineRule="auto"/>
        <w:rPr>
          <w:rFonts w:ascii="Times New Roman" w:hAnsi="Times New Roman" w:cs="Times New Roman"/>
          <w:sz w:val="24"/>
          <w:szCs w:val="24"/>
        </w:rPr>
        <w:sectPr w:rsidR="0099391A" w:rsidRPr="00044BCA" w:rsidSect="00200FB2">
          <w:pgSz w:w="12240" w:h="15840"/>
          <w:pgMar w:top="1440" w:right="1440" w:bottom="1440" w:left="1440" w:header="720" w:footer="720" w:gutter="0"/>
          <w:lnNumType w:countBy="1" w:restart="continuous"/>
          <w:cols w:space="720"/>
          <w:docGrid w:linePitch="360"/>
        </w:sectPr>
      </w:pPr>
      <w:r>
        <w:rPr>
          <w:rFonts w:ascii="Times New Roman" w:hAnsi="Times New Roman" w:cs="Times New Roman"/>
          <w:noProof/>
          <w:sz w:val="24"/>
          <w:szCs w:val="24"/>
        </w:rPr>
        <w:drawing>
          <wp:inline distT="0" distB="0" distL="0" distR="0" wp14:anchorId="456F6450" wp14:editId="29F72167">
            <wp:extent cx="5943600" cy="5943600"/>
            <wp:effectExtent l="0" t="0" r="0" b="0"/>
            <wp:docPr id="19793315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331575" name="Picture 197933157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1C50DC52" w14:textId="77777777" w:rsidR="00430D43" w:rsidRDefault="00430D43" w:rsidP="00F11681">
      <w:pPr>
        <w:spacing w:after="0" w:line="240" w:lineRule="auto"/>
        <w:rPr>
          <w:rFonts w:ascii="Times New Roman" w:hAnsi="Times New Roman" w:cs="Times New Roman"/>
          <w:sz w:val="24"/>
          <w:szCs w:val="24"/>
        </w:rPr>
        <w:sectPr w:rsidR="00430D43" w:rsidSect="00200FB2">
          <w:type w:val="continuous"/>
          <w:pgSz w:w="12240" w:h="15840"/>
          <w:pgMar w:top="1440" w:right="1440" w:bottom="1440" w:left="1440" w:header="720" w:footer="720" w:gutter="0"/>
          <w:lnNumType w:countBy="1" w:restart="continuous"/>
          <w:cols w:space="720"/>
          <w:docGrid w:linePitch="360"/>
        </w:sectPr>
      </w:pPr>
    </w:p>
    <w:p w14:paraId="045167FC" w14:textId="6C81C135" w:rsidR="00D4775A" w:rsidRDefault="00D4775A" w:rsidP="00F1168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Figure S2 Histogram showing the predicted percent cover range for the years 2019 and 2023.</w:t>
      </w:r>
    </w:p>
    <w:p w14:paraId="61E5401E" w14:textId="77777777" w:rsidR="00D4775A" w:rsidRDefault="00D4775A" w:rsidP="00F11681">
      <w:pPr>
        <w:spacing w:after="0" w:line="240" w:lineRule="auto"/>
        <w:rPr>
          <w:rFonts w:ascii="Times New Roman" w:hAnsi="Times New Roman" w:cs="Times New Roman"/>
          <w:sz w:val="24"/>
          <w:szCs w:val="24"/>
        </w:rPr>
      </w:pPr>
    </w:p>
    <w:p w14:paraId="04212D23" w14:textId="61F7E0FF" w:rsidR="00D4775A" w:rsidRDefault="00D4775A" w:rsidP="00F11681">
      <w:pPr>
        <w:spacing w:after="0" w:line="240" w:lineRule="auto"/>
        <w:rPr>
          <w:rFonts w:ascii="Times New Roman" w:hAnsi="Times New Roman" w:cs="Times New Roman"/>
          <w:sz w:val="24"/>
          <w:szCs w:val="24"/>
        </w:rPr>
        <w:sectPr w:rsidR="00D4775A" w:rsidSect="00430D43">
          <w:pgSz w:w="12240" w:h="15840"/>
          <w:pgMar w:top="1440" w:right="1440" w:bottom="1440" w:left="1440" w:header="720" w:footer="720" w:gutter="0"/>
          <w:lnNumType w:countBy="1" w:restart="continuous"/>
          <w:cols w:space="720"/>
          <w:docGrid w:linePitch="360"/>
        </w:sectPr>
      </w:pPr>
      <w:r>
        <w:rPr>
          <w:rFonts w:ascii="Times New Roman" w:hAnsi="Times New Roman" w:cs="Times New Roman"/>
          <w:noProof/>
          <w:sz w:val="24"/>
          <w:szCs w:val="24"/>
        </w:rPr>
        <w:drawing>
          <wp:inline distT="0" distB="0" distL="0" distR="0" wp14:anchorId="7D7F872D" wp14:editId="148E2773">
            <wp:extent cx="5547360" cy="5463540"/>
            <wp:effectExtent l="0" t="0" r="0" b="3810"/>
            <wp:docPr id="984208596" name="Picture 1" descr="A graph of different sizes and colo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208596" name="Picture 1" descr="A graph of different sizes and colors&#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5547360" cy="5463540"/>
                    </a:xfrm>
                    <a:prstGeom prst="rect">
                      <a:avLst/>
                    </a:prstGeom>
                  </pic:spPr>
                </pic:pic>
              </a:graphicData>
            </a:graphic>
          </wp:inline>
        </w:drawing>
      </w:r>
    </w:p>
    <w:p w14:paraId="1CE068E4" w14:textId="51C248D5" w:rsidR="00AD1B37" w:rsidRDefault="00684127" w:rsidP="00F1168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Figure</w:t>
      </w:r>
      <w:r w:rsidR="001A6482">
        <w:rPr>
          <w:rFonts w:ascii="Times New Roman" w:hAnsi="Times New Roman" w:cs="Times New Roman"/>
          <w:sz w:val="24"/>
          <w:szCs w:val="24"/>
        </w:rPr>
        <w:t xml:space="preserve"> </w:t>
      </w:r>
      <w:r w:rsidR="00184230">
        <w:rPr>
          <w:rFonts w:ascii="Times New Roman" w:hAnsi="Times New Roman" w:cs="Times New Roman"/>
          <w:sz w:val="24"/>
          <w:szCs w:val="24"/>
        </w:rPr>
        <w:t>S</w:t>
      </w:r>
      <w:r w:rsidR="008F5CF1">
        <w:rPr>
          <w:rFonts w:ascii="Times New Roman" w:hAnsi="Times New Roman" w:cs="Times New Roman"/>
          <w:sz w:val="24"/>
          <w:szCs w:val="24"/>
        </w:rPr>
        <w:t>3</w:t>
      </w:r>
      <w:r w:rsidR="00430D43">
        <w:rPr>
          <w:rFonts w:ascii="Times New Roman" w:hAnsi="Times New Roman" w:cs="Times New Roman"/>
          <w:sz w:val="24"/>
          <w:szCs w:val="24"/>
        </w:rPr>
        <w:t xml:space="preserve"> </w:t>
      </w:r>
      <w:r w:rsidR="00430D43" w:rsidRPr="00430D43">
        <w:rPr>
          <w:rFonts w:ascii="Times New Roman" w:hAnsi="Times New Roman" w:cs="Times New Roman"/>
          <w:sz w:val="24"/>
          <w:szCs w:val="24"/>
        </w:rPr>
        <w:t xml:space="preserve">Variable importance from the Random Forest regression model for predicting the yellow sweetclover percent </w:t>
      </w:r>
      <w:r w:rsidR="00430D43">
        <w:rPr>
          <w:rFonts w:ascii="Times New Roman" w:hAnsi="Times New Roman" w:cs="Times New Roman"/>
          <w:sz w:val="24"/>
          <w:szCs w:val="24"/>
        </w:rPr>
        <w:t>c</w:t>
      </w:r>
      <w:r w:rsidR="00430D43" w:rsidRPr="00430D43">
        <w:rPr>
          <w:rFonts w:ascii="Times New Roman" w:hAnsi="Times New Roman" w:cs="Times New Roman"/>
          <w:sz w:val="24"/>
          <w:szCs w:val="24"/>
        </w:rPr>
        <w:t>over</w:t>
      </w:r>
      <w:r w:rsidR="00430D43">
        <w:rPr>
          <w:rFonts w:ascii="Times New Roman" w:hAnsi="Times New Roman" w:cs="Times New Roman"/>
          <w:sz w:val="24"/>
          <w:szCs w:val="24"/>
        </w:rPr>
        <w:t>.</w:t>
      </w:r>
    </w:p>
    <w:p w14:paraId="54BE63B5" w14:textId="77777777" w:rsidR="00430D43" w:rsidRDefault="00430D43" w:rsidP="00F11681">
      <w:pPr>
        <w:spacing w:after="0" w:line="240" w:lineRule="auto"/>
        <w:rPr>
          <w:rFonts w:ascii="Times New Roman" w:hAnsi="Times New Roman" w:cs="Times New Roman"/>
          <w:sz w:val="24"/>
          <w:szCs w:val="24"/>
        </w:rPr>
      </w:pPr>
    </w:p>
    <w:p w14:paraId="4761478C" w14:textId="4895C75E" w:rsidR="001554DF" w:rsidRDefault="00D94527" w:rsidP="00D013DB">
      <w:pPr>
        <w:spacing w:after="0" w:line="240" w:lineRule="auto"/>
        <w:rPr>
          <w:rFonts w:ascii="Times New Roman" w:hAnsi="Times New Roman" w:cs="Times New Roman"/>
          <w:sz w:val="24"/>
          <w:szCs w:val="24"/>
        </w:rPr>
      </w:pPr>
      <w:r>
        <w:rPr>
          <w:noProof/>
          <w:sz w:val="16"/>
          <w:szCs w:val="16"/>
        </w:rPr>
        <w:drawing>
          <wp:inline distT="0" distB="0" distL="0" distR="0" wp14:anchorId="350E3658" wp14:editId="2BB9BC98">
            <wp:extent cx="5943600" cy="4457700"/>
            <wp:effectExtent l="0" t="0" r="0" b="0"/>
            <wp:docPr id="1545304116" name="Picture 1" descr="A graph with lines and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304116" name="Picture 1" descr="A graph with lines and dot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2D6D91BF" w14:textId="7A43BC9F" w:rsidR="00557276" w:rsidRDefault="00D013DB" w:rsidP="00F11681">
      <w:pPr>
        <w:spacing w:after="0" w:line="240" w:lineRule="auto"/>
        <w:rPr>
          <w:rFonts w:ascii="Times New Roman" w:hAnsi="Times New Roman" w:cs="Times New Roman"/>
          <w:sz w:val="24"/>
          <w:szCs w:val="24"/>
        </w:rPr>
        <w:sectPr w:rsidR="00557276" w:rsidSect="00430D43">
          <w:pgSz w:w="12240" w:h="15840"/>
          <w:pgMar w:top="1440" w:right="1440" w:bottom="1440" w:left="1440" w:header="720" w:footer="720" w:gutter="0"/>
          <w:lnNumType w:countBy="1" w:restart="continuous"/>
          <w:cols w:space="720"/>
          <w:docGrid w:linePitch="360"/>
        </w:sectPr>
      </w:pPr>
      <w:r w:rsidRPr="00D013DB">
        <w:rPr>
          <w:rFonts w:ascii="Times New Roman" w:hAnsi="Times New Roman" w:cs="Times New Roman"/>
          <w:sz w:val="20"/>
          <w:szCs w:val="20"/>
        </w:rPr>
        <w:t>*</w:t>
      </w:r>
      <w:r w:rsidR="00FA550F" w:rsidRPr="00FA550F">
        <w:rPr>
          <w:rFonts w:ascii="Times New Roman" w:hAnsi="Times New Roman" w:cs="Times New Roman"/>
          <w:sz w:val="20"/>
          <w:szCs w:val="20"/>
          <w:lang w:val="en-IN"/>
        </w:rPr>
        <w:t xml:space="preserve"> </w:t>
      </w:r>
      <w:r w:rsidR="00FA550F" w:rsidRPr="00D013DB">
        <w:rPr>
          <w:rFonts w:ascii="Times New Roman" w:hAnsi="Times New Roman" w:cs="Times New Roman"/>
          <w:sz w:val="20"/>
          <w:szCs w:val="20"/>
          <w:lang w:val="en-IN"/>
        </w:rPr>
        <w:t>ND</w:t>
      </w:r>
      <w:r w:rsidR="00521800">
        <w:rPr>
          <w:rFonts w:ascii="Times New Roman" w:hAnsi="Times New Roman" w:cs="Times New Roman"/>
          <w:sz w:val="20"/>
          <w:szCs w:val="20"/>
          <w:lang w:val="en-IN"/>
        </w:rPr>
        <w:t>MI</w:t>
      </w:r>
      <w:r w:rsidR="00FA550F" w:rsidRPr="00D013DB">
        <w:rPr>
          <w:rFonts w:ascii="Times New Roman" w:hAnsi="Times New Roman" w:cs="Times New Roman"/>
          <w:sz w:val="20"/>
          <w:szCs w:val="20"/>
        </w:rPr>
        <w:t>-</w:t>
      </w:r>
      <w:r w:rsidR="00FA550F" w:rsidRPr="00D013DB">
        <w:rPr>
          <w:rFonts w:ascii="Times New Roman" w:hAnsi="Times New Roman" w:cs="Times New Roman"/>
          <w:sz w:val="20"/>
          <w:szCs w:val="20"/>
          <w:lang w:val="en-IN"/>
        </w:rPr>
        <w:t xml:space="preserve"> Normalized Difference </w:t>
      </w:r>
      <w:r w:rsidR="00521800">
        <w:rPr>
          <w:rFonts w:ascii="Times New Roman" w:hAnsi="Times New Roman" w:cs="Times New Roman"/>
          <w:sz w:val="20"/>
          <w:szCs w:val="20"/>
          <w:lang w:val="en-IN"/>
        </w:rPr>
        <w:t>Moisture</w:t>
      </w:r>
      <w:r w:rsidR="00FA550F" w:rsidRPr="00D013DB">
        <w:rPr>
          <w:rFonts w:ascii="Times New Roman" w:hAnsi="Times New Roman" w:cs="Times New Roman"/>
          <w:sz w:val="20"/>
          <w:szCs w:val="20"/>
          <w:lang w:val="en-IN"/>
        </w:rPr>
        <w:t xml:space="preserve"> Index, </w:t>
      </w:r>
      <w:r w:rsidR="00FA550F" w:rsidRPr="00D013DB">
        <w:rPr>
          <w:rFonts w:ascii="Times New Roman" w:hAnsi="Times New Roman" w:cs="Times New Roman"/>
          <w:sz w:val="20"/>
          <w:szCs w:val="20"/>
        </w:rPr>
        <w:t xml:space="preserve">Dist_Roads – </w:t>
      </w:r>
      <w:r w:rsidR="001554DF">
        <w:rPr>
          <w:rFonts w:ascii="Times New Roman" w:hAnsi="Times New Roman" w:cs="Times New Roman"/>
          <w:sz w:val="20"/>
          <w:szCs w:val="20"/>
        </w:rPr>
        <w:t>Proximity</w:t>
      </w:r>
      <w:r w:rsidR="00FA550F" w:rsidRPr="00D013DB">
        <w:rPr>
          <w:rFonts w:ascii="Times New Roman" w:hAnsi="Times New Roman" w:cs="Times New Roman"/>
          <w:sz w:val="20"/>
          <w:szCs w:val="20"/>
        </w:rPr>
        <w:t xml:space="preserve"> to roads</w:t>
      </w:r>
      <w:r w:rsidR="00FA550F">
        <w:rPr>
          <w:rFonts w:ascii="Times New Roman" w:hAnsi="Times New Roman" w:cs="Times New Roman"/>
          <w:sz w:val="20"/>
          <w:szCs w:val="20"/>
        </w:rPr>
        <w:t>,</w:t>
      </w:r>
      <w:r w:rsidR="00BD75E5">
        <w:rPr>
          <w:rFonts w:ascii="Times New Roman" w:hAnsi="Times New Roman" w:cs="Times New Roman"/>
          <w:sz w:val="20"/>
          <w:szCs w:val="20"/>
        </w:rPr>
        <w:t xml:space="preserve"> </w:t>
      </w:r>
      <w:r w:rsidR="00BD75E5" w:rsidRPr="00D013DB">
        <w:rPr>
          <w:rFonts w:ascii="Times New Roman" w:hAnsi="Times New Roman" w:cs="Times New Roman"/>
          <w:sz w:val="20"/>
          <w:szCs w:val="20"/>
        </w:rPr>
        <w:t>ND</w:t>
      </w:r>
      <w:r w:rsidR="00BD75E5">
        <w:rPr>
          <w:rFonts w:ascii="Times New Roman" w:hAnsi="Times New Roman" w:cs="Times New Roman"/>
          <w:sz w:val="20"/>
          <w:szCs w:val="20"/>
        </w:rPr>
        <w:t>W</w:t>
      </w:r>
      <w:r w:rsidR="00BD75E5" w:rsidRPr="00D013DB">
        <w:rPr>
          <w:rFonts w:ascii="Times New Roman" w:hAnsi="Times New Roman" w:cs="Times New Roman"/>
          <w:sz w:val="20"/>
          <w:szCs w:val="20"/>
        </w:rPr>
        <w:t xml:space="preserve">Icv – Variability in </w:t>
      </w:r>
      <w:r w:rsidR="00BD75E5" w:rsidRPr="00D013DB">
        <w:rPr>
          <w:rFonts w:ascii="Times New Roman" w:hAnsi="Times New Roman" w:cs="Times New Roman"/>
          <w:sz w:val="20"/>
          <w:szCs w:val="20"/>
          <w:lang w:val="en-IN"/>
        </w:rPr>
        <w:t xml:space="preserve">Normalized Difference </w:t>
      </w:r>
      <w:r w:rsidR="00BD75E5">
        <w:rPr>
          <w:rFonts w:ascii="Times New Roman" w:hAnsi="Times New Roman" w:cs="Times New Roman"/>
          <w:sz w:val="20"/>
          <w:szCs w:val="20"/>
          <w:lang w:val="en-IN"/>
        </w:rPr>
        <w:t>Water</w:t>
      </w:r>
      <w:r w:rsidR="00BD75E5" w:rsidRPr="00D013DB">
        <w:rPr>
          <w:rFonts w:ascii="Times New Roman" w:hAnsi="Times New Roman" w:cs="Times New Roman"/>
          <w:sz w:val="20"/>
          <w:szCs w:val="20"/>
          <w:lang w:val="en-IN"/>
        </w:rPr>
        <w:t xml:space="preserve"> Index</w:t>
      </w:r>
      <w:r w:rsidR="00BD75E5" w:rsidRPr="00D013DB">
        <w:rPr>
          <w:rFonts w:ascii="Times New Roman" w:hAnsi="Times New Roman" w:cs="Times New Roman"/>
          <w:sz w:val="20"/>
          <w:szCs w:val="20"/>
        </w:rPr>
        <w:t>,</w:t>
      </w:r>
      <w:r w:rsidR="00FA550F" w:rsidRPr="00D013DB">
        <w:rPr>
          <w:rFonts w:ascii="Times New Roman" w:hAnsi="Times New Roman" w:cs="Times New Roman"/>
          <w:sz w:val="20"/>
          <w:szCs w:val="20"/>
          <w:lang w:val="en-IN"/>
        </w:rPr>
        <w:t xml:space="preserve"> </w:t>
      </w:r>
      <w:r w:rsidRPr="00D013DB">
        <w:rPr>
          <w:rFonts w:ascii="Times New Roman" w:hAnsi="Times New Roman" w:cs="Times New Roman"/>
          <w:sz w:val="20"/>
          <w:szCs w:val="20"/>
        </w:rPr>
        <w:t>TC</w:t>
      </w:r>
      <w:r w:rsidR="00521800">
        <w:rPr>
          <w:rFonts w:ascii="Times New Roman" w:hAnsi="Times New Roman" w:cs="Times New Roman"/>
          <w:sz w:val="20"/>
          <w:szCs w:val="20"/>
        </w:rPr>
        <w:t>W</w:t>
      </w:r>
      <w:r w:rsidRPr="00D013DB">
        <w:rPr>
          <w:rFonts w:ascii="Times New Roman" w:hAnsi="Times New Roman" w:cs="Times New Roman"/>
          <w:sz w:val="20"/>
          <w:szCs w:val="20"/>
        </w:rPr>
        <w:t>cv-</w:t>
      </w:r>
      <w:r w:rsidRPr="00D013DB">
        <w:rPr>
          <w:rFonts w:ascii="Times New Roman" w:hAnsi="Times New Roman" w:cs="Times New Roman"/>
          <w:sz w:val="20"/>
          <w:szCs w:val="20"/>
          <w:lang w:val="en-IN"/>
        </w:rPr>
        <w:t xml:space="preserve"> Variability in Tasseled Cap </w:t>
      </w:r>
      <w:r w:rsidR="00521800">
        <w:rPr>
          <w:rFonts w:ascii="Times New Roman" w:hAnsi="Times New Roman" w:cs="Times New Roman"/>
          <w:sz w:val="20"/>
          <w:szCs w:val="20"/>
          <w:lang w:val="en-IN"/>
        </w:rPr>
        <w:t>Wet</w:t>
      </w:r>
      <w:r w:rsidRPr="00D013DB">
        <w:rPr>
          <w:rFonts w:ascii="Times New Roman" w:hAnsi="Times New Roman" w:cs="Times New Roman"/>
          <w:sz w:val="20"/>
          <w:szCs w:val="20"/>
          <w:lang w:val="en-IN"/>
        </w:rPr>
        <w:t xml:space="preserve">ness, </w:t>
      </w:r>
      <w:r w:rsidR="00BD75E5" w:rsidRPr="00D013DB">
        <w:rPr>
          <w:rFonts w:ascii="Times New Roman" w:hAnsi="Times New Roman" w:cs="Times New Roman"/>
          <w:sz w:val="20"/>
          <w:szCs w:val="20"/>
        </w:rPr>
        <w:t>LSWIcv – Variability in Land Surface Water Index</w:t>
      </w:r>
      <w:r w:rsidR="00BD75E5">
        <w:rPr>
          <w:rFonts w:ascii="Times New Roman" w:hAnsi="Times New Roman" w:cs="Times New Roman"/>
          <w:sz w:val="20"/>
          <w:szCs w:val="20"/>
        </w:rPr>
        <w:t xml:space="preserve">,  </w:t>
      </w:r>
      <w:r w:rsidR="001554DF">
        <w:rPr>
          <w:rFonts w:ascii="Times New Roman" w:hAnsi="Times New Roman" w:cs="Times New Roman"/>
          <w:sz w:val="20"/>
          <w:szCs w:val="20"/>
        </w:rPr>
        <w:t xml:space="preserve">SnowDepth_cv </w:t>
      </w:r>
      <w:r w:rsidR="001554DF" w:rsidRPr="00D013DB">
        <w:rPr>
          <w:rFonts w:ascii="Times New Roman" w:hAnsi="Times New Roman" w:cs="Times New Roman"/>
          <w:sz w:val="20"/>
          <w:szCs w:val="20"/>
        </w:rPr>
        <w:t>–</w:t>
      </w:r>
      <w:r w:rsidR="001554DF">
        <w:rPr>
          <w:rFonts w:ascii="Times New Roman" w:hAnsi="Times New Roman" w:cs="Times New Roman"/>
          <w:sz w:val="20"/>
          <w:szCs w:val="20"/>
        </w:rPr>
        <w:t xml:space="preserve"> Variability in snow depth, </w:t>
      </w:r>
      <w:r w:rsidR="00837EFE">
        <w:rPr>
          <w:rFonts w:ascii="Times New Roman" w:hAnsi="Times New Roman" w:cs="Times New Roman"/>
          <w:sz w:val="20"/>
          <w:szCs w:val="20"/>
        </w:rPr>
        <w:t xml:space="preserve">SnowDepth </w:t>
      </w:r>
      <w:r w:rsidR="00837EFE" w:rsidRPr="00D013DB">
        <w:rPr>
          <w:rFonts w:ascii="Times New Roman" w:hAnsi="Times New Roman" w:cs="Times New Roman"/>
          <w:sz w:val="20"/>
          <w:szCs w:val="20"/>
        </w:rPr>
        <w:t>–</w:t>
      </w:r>
      <w:r w:rsidR="00837EFE">
        <w:rPr>
          <w:rFonts w:ascii="Times New Roman" w:hAnsi="Times New Roman" w:cs="Times New Roman"/>
          <w:sz w:val="20"/>
          <w:szCs w:val="20"/>
        </w:rPr>
        <w:t xml:space="preserve"> Snow Depth, MATcv </w:t>
      </w:r>
      <w:r w:rsidR="00837EFE" w:rsidRPr="00D013DB">
        <w:rPr>
          <w:rFonts w:ascii="Times New Roman" w:hAnsi="Times New Roman" w:cs="Times New Roman"/>
          <w:sz w:val="20"/>
          <w:szCs w:val="20"/>
        </w:rPr>
        <w:t>–</w:t>
      </w:r>
      <w:r w:rsidR="00837EFE">
        <w:rPr>
          <w:rFonts w:ascii="Times New Roman" w:hAnsi="Times New Roman" w:cs="Times New Roman"/>
          <w:sz w:val="20"/>
          <w:szCs w:val="20"/>
        </w:rPr>
        <w:t xml:space="preserve"> Variability in mean annual temperature, </w:t>
      </w:r>
      <w:r w:rsidR="001554DF">
        <w:rPr>
          <w:rFonts w:ascii="Times New Roman" w:hAnsi="Times New Roman" w:cs="Times New Roman"/>
          <w:sz w:val="20"/>
          <w:szCs w:val="20"/>
        </w:rPr>
        <w:t xml:space="preserve">MAP </w:t>
      </w:r>
      <w:r w:rsidR="001554DF" w:rsidRPr="00D013DB">
        <w:rPr>
          <w:rFonts w:ascii="Times New Roman" w:hAnsi="Times New Roman" w:cs="Times New Roman"/>
          <w:sz w:val="20"/>
          <w:szCs w:val="20"/>
        </w:rPr>
        <w:t>–</w:t>
      </w:r>
      <w:r w:rsidR="001554DF">
        <w:rPr>
          <w:rFonts w:ascii="Times New Roman" w:hAnsi="Times New Roman" w:cs="Times New Roman"/>
          <w:sz w:val="20"/>
          <w:szCs w:val="20"/>
        </w:rPr>
        <w:t xml:space="preserve"> </w:t>
      </w:r>
      <w:r w:rsidR="00521800">
        <w:rPr>
          <w:rFonts w:ascii="Times New Roman" w:hAnsi="Times New Roman" w:cs="Times New Roman"/>
          <w:sz w:val="20"/>
          <w:szCs w:val="20"/>
        </w:rPr>
        <w:t>Mean</w:t>
      </w:r>
      <w:r w:rsidR="001554DF">
        <w:rPr>
          <w:rFonts w:ascii="Times New Roman" w:hAnsi="Times New Roman" w:cs="Times New Roman"/>
          <w:sz w:val="20"/>
          <w:szCs w:val="20"/>
        </w:rPr>
        <w:t xml:space="preserve"> </w:t>
      </w:r>
      <w:r w:rsidR="00521800">
        <w:rPr>
          <w:rFonts w:ascii="Times New Roman" w:hAnsi="Times New Roman" w:cs="Times New Roman"/>
          <w:sz w:val="20"/>
          <w:szCs w:val="20"/>
        </w:rPr>
        <w:t xml:space="preserve">annual </w:t>
      </w:r>
      <w:r w:rsidR="001554DF">
        <w:rPr>
          <w:rFonts w:ascii="Times New Roman" w:hAnsi="Times New Roman" w:cs="Times New Roman"/>
          <w:sz w:val="20"/>
          <w:szCs w:val="20"/>
        </w:rPr>
        <w:t xml:space="preserve">precipitation, </w:t>
      </w:r>
      <w:r w:rsidR="00521800" w:rsidRPr="00D013DB">
        <w:rPr>
          <w:rFonts w:ascii="Times New Roman" w:hAnsi="Times New Roman" w:cs="Times New Roman"/>
          <w:sz w:val="20"/>
          <w:szCs w:val="20"/>
        </w:rPr>
        <w:t>MAP</w:t>
      </w:r>
      <w:r w:rsidR="00521800">
        <w:rPr>
          <w:rFonts w:ascii="Times New Roman" w:hAnsi="Times New Roman" w:cs="Times New Roman"/>
          <w:sz w:val="20"/>
          <w:szCs w:val="20"/>
        </w:rPr>
        <w:t>cv</w:t>
      </w:r>
      <w:r w:rsidR="00521800" w:rsidRPr="00D013DB">
        <w:rPr>
          <w:rFonts w:ascii="Times New Roman" w:hAnsi="Times New Roman" w:cs="Times New Roman"/>
          <w:sz w:val="20"/>
          <w:szCs w:val="20"/>
        </w:rPr>
        <w:t xml:space="preserve"> – </w:t>
      </w:r>
      <w:r w:rsidR="00521800">
        <w:rPr>
          <w:rFonts w:ascii="Times New Roman" w:hAnsi="Times New Roman" w:cs="Times New Roman"/>
          <w:sz w:val="20"/>
          <w:szCs w:val="20"/>
        </w:rPr>
        <w:t>Variability in m</w:t>
      </w:r>
      <w:r w:rsidR="00521800" w:rsidRPr="00D013DB">
        <w:rPr>
          <w:rFonts w:ascii="Times New Roman" w:hAnsi="Times New Roman" w:cs="Times New Roman"/>
          <w:sz w:val="20"/>
          <w:szCs w:val="20"/>
        </w:rPr>
        <w:t xml:space="preserve">ean </w:t>
      </w:r>
      <w:r w:rsidR="00521800">
        <w:rPr>
          <w:rFonts w:ascii="Times New Roman" w:hAnsi="Times New Roman" w:cs="Times New Roman"/>
          <w:sz w:val="20"/>
          <w:szCs w:val="20"/>
        </w:rPr>
        <w:t>a</w:t>
      </w:r>
      <w:r w:rsidR="00521800" w:rsidRPr="00D013DB">
        <w:rPr>
          <w:rFonts w:ascii="Times New Roman" w:hAnsi="Times New Roman" w:cs="Times New Roman"/>
          <w:sz w:val="20"/>
          <w:szCs w:val="20"/>
        </w:rPr>
        <w:t xml:space="preserve">nnual </w:t>
      </w:r>
      <w:r w:rsidR="00521800">
        <w:rPr>
          <w:rFonts w:ascii="Times New Roman" w:hAnsi="Times New Roman" w:cs="Times New Roman"/>
          <w:sz w:val="20"/>
          <w:szCs w:val="20"/>
        </w:rPr>
        <w:t>p</w:t>
      </w:r>
      <w:r w:rsidR="00521800" w:rsidRPr="00D013DB">
        <w:rPr>
          <w:rFonts w:ascii="Times New Roman" w:hAnsi="Times New Roman" w:cs="Times New Roman"/>
          <w:sz w:val="20"/>
          <w:szCs w:val="20"/>
        </w:rPr>
        <w:t>recipitation</w:t>
      </w:r>
      <w:r w:rsidR="00521800">
        <w:rPr>
          <w:rFonts w:ascii="Times New Roman" w:hAnsi="Times New Roman" w:cs="Times New Roman"/>
          <w:sz w:val="20"/>
          <w:szCs w:val="20"/>
        </w:rPr>
        <w:t xml:space="preserve">,  MAT </w:t>
      </w:r>
      <w:r w:rsidR="00521800" w:rsidRPr="00D013DB">
        <w:rPr>
          <w:rFonts w:ascii="Times New Roman" w:hAnsi="Times New Roman" w:cs="Times New Roman"/>
          <w:sz w:val="20"/>
          <w:szCs w:val="20"/>
        </w:rPr>
        <w:t>–</w:t>
      </w:r>
      <w:r w:rsidR="00521800">
        <w:rPr>
          <w:rFonts w:ascii="Times New Roman" w:hAnsi="Times New Roman" w:cs="Times New Roman"/>
          <w:sz w:val="20"/>
          <w:szCs w:val="20"/>
        </w:rPr>
        <w:t xml:space="preserve"> Mean annual </w:t>
      </w:r>
      <w:r w:rsidR="00D94527">
        <w:rPr>
          <w:rFonts w:ascii="Times New Roman" w:hAnsi="Times New Roman" w:cs="Times New Roman"/>
          <w:sz w:val="20"/>
          <w:szCs w:val="20"/>
        </w:rPr>
        <w:t>t</w:t>
      </w:r>
      <w:r w:rsidR="00521800">
        <w:rPr>
          <w:rFonts w:ascii="Times New Roman" w:hAnsi="Times New Roman" w:cs="Times New Roman"/>
          <w:sz w:val="20"/>
          <w:szCs w:val="20"/>
        </w:rPr>
        <w:t>emperature</w:t>
      </w:r>
      <w:r w:rsidR="00837EFE">
        <w:rPr>
          <w:rFonts w:ascii="Times New Roman" w:hAnsi="Times New Roman" w:cs="Times New Roman"/>
          <w:sz w:val="20"/>
          <w:szCs w:val="20"/>
        </w:rPr>
        <w:t xml:space="preserve">. </w:t>
      </w:r>
      <w:r w:rsidR="00521800">
        <w:rPr>
          <w:rFonts w:ascii="Times New Roman" w:hAnsi="Times New Roman" w:cs="Times New Roman"/>
          <w:sz w:val="20"/>
          <w:szCs w:val="20"/>
        </w:rPr>
        <w:t xml:space="preserve">  </w:t>
      </w:r>
    </w:p>
    <w:p w14:paraId="1FA015E7" w14:textId="65D9A409" w:rsidR="00557276" w:rsidRDefault="00684127" w:rsidP="00557276">
      <w:pPr>
        <w:autoSpaceDE w:val="0"/>
        <w:autoSpaceDN w:val="0"/>
        <w:adjustRightInd w:val="0"/>
        <w:rPr>
          <w:rFonts w:eastAsia="Times New Roman"/>
          <w:color w:val="000000" w:themeColor="text1"/>
        </w:rPr>
      </w:pPr>
      <w:r>
        <w:rPr>
          <w:rFonts w:ascii="Times New Roman" w:eastAsia="Times New Roman" w:hAnsi="Times New Roman" w:cs="Times New Roman"/>
          <w:color w:val="000000" w:themeColor="text1"/>
          <w:kern w:val="0"/>
          <w:sz w:val="24"/>
          <w:szCs w:val="24"/>
          <w14:ligatures w14:val="none"/>
        </w:rPr>
        <w:lastRenderedPageBreak/>
        <w:t>Figure</w:t>
      </w:r>
      <w:r w:rsidR="00557276" w:rsidRPr="00557276">
        <w:rPr>
          <w:rFonts w:ascii="Times New Roman" w:eastAsia="Times New Roman" w:hAnsi="Times New Roman" w:cs="Times New Roman"/>
          <w:color w:val="000000" w:themeColor="text1"/>
          <w:kern w:val="0"/>
          <w:sz w:val="24"/>
          <w:szCs w:val="24"/>
          <w14:ligatures w14:val="none"/>
        </w:rPr>
        <w:t xml:space="preserve"> </w:t>
      </w:r>
      <w:r w:rsidR="00135434">
        <w:rPr>
          <w:rFonts w:ascii="Times New Roman" w:eastAsia="Times New Roman" w:hAnsi="Times New Roman" w:cs="Times New Roman"/>
          <w:color w:val="000000" w:themeColor="text1"/>
          <w:kern w:val="0"/>
          <w:sz w:val="24"/>
          <w:szCs w:val="24"/>
          <w14:ligatures w14:val="none"/>
        </w:rPr>
        <w:t>S</w:t>
      </w:r>
      <w:r w:rsidR="008F5CF1">
        <w:rPr>
          <w:rFonts w:ascii="Times New Roman" w:eastAsia="Times New Roman" w:hAnsi="Times New Roman" w:cs="Times New Roman"/>
          <w:color w:val="000000" w:themeColor="text1"/>
          <w:kern w:val="0"/>
          <w:sz w:val="24"/>
          <w:szCs w:val="24"/>
          <w14:ligatures w14:val="none"/>
        </w:rPr>
        <w:t>4</w:t>
      </w:r>
      <w:r w:rsidR="00557276" w:rsidRPr="00557276">
        <w:rPr>
          <w:rFonts w:ascii="Times New Roman" w:eastAsia="Times New Roman" w:hAnsi="Times New Roman" w:cs="Times New Roman"/>
          <w:color w:val="000000" w:themeColor="text1"/>
          <w:kern w:val="0"/>
          <w:sz w:val="24"/>
          <w:szCs w:val="24"/>
          <w14:ligatures w14:val="none"/>
        </w:rPr>
        <w:t xml:space="preserve"> </w:t>
      </w:r>
      <w:r w:rsidR="00557276" w:rsidRPr="00557276">
        <w:rPr>
          <w:rFonts w:ascii="Times New Roman" w:eastAsia="Times New Roman" w:hAnsi="Times New Roman" w:cs="Times New Roman"/>
          <w:color w:val="000000" w:themeColor="text1"/>
          <w:sz w:val="24"/>
          <w:szCs w:val="24"/>
        </w:rPr>
        <w:t xml:space="preserve">Precipitation </w:t>
      </w:r>
      <w:r w:rsidR="00135434" w:rsidRPr="00557276">
        <w:rPr>
          <w:rFonts w:ascii="Times New Roman" w:eastAsia="Times New Roman" w:hAnsi="Times New Roman" w:cs="Times New Roman"/>
          <w:color w:val="000000" w:themeColor="text1"/>
          <w:sz w:val="24"/>
          <w:szCs w:val="24"/>
        </w:rPr>
        <w:t>anomal</w:t>
      </w:r>
      <w:r w:rsidR="00135434">
        <w:rPr>
          <w:rFonts w:ascii="Times New Roman" w:eastAsia="Times New Roman" w:hAnsi="Times New Roman" w:cs="Times New Roman"/>
          <w:color w:val="000000" w:themeColor="text1"/>
          <w:sz w:val="24"/>
          <w:szCs w:val="24"/>
        </w:rPr>
        <w:t>ies</w:t>
      </w:r>
      <w:r w:rsidR="00135434" w:rsidRPr="00557276">
        <w:rPr>
          <w:rFonts w:ascii="Times New Roman" w:eastAsia="Times New Roman" w:hAnsi="Times New Roman" w:cs="Times New Roman"/>
          <w:color w:val="000000" w:themeColor="text1"/>
          <w:sz w:val="24"/>
          <w:szCs w:val="24"/>
        </w:rPr>
        <w:t xml:space="preserve"> </w:t>
      </w:r>
      <w:r w:rsidR="00557276" w:rsidRPr="00557276">
        <w:rPr>
          <w:rFonts w:ascii="Times New Roman" w:eastAsia="Times New Roman" w:hAnsi="Times New Roman" w:cs="Times New Roman"/>
          <w:color w:val="000000" w:themeColor="text1"/>
          <w:sz w:val="24"/>
          <w:szCs w:val="24"/>
        </w:rPr>
        <w:t xml:space="preserve">for 2016-2023 from 30 years (1990-2020) average </w:t>
      </w:r>
      <w:r w:rsidR="00EB70C7">
        <w:rPr>
          <w:rFonts w:ascii="Times New Roman" w:eastAsia="Times New Roman" w:hAnsi="Times New Roman" w:cs="Times New Roman"/>
          <w:color w:val="000000" w:themeColor="text1"/>
          <w:sz w:val="24"/>
          <w:szCs w:val="24"/>
        </w:rPr>
        <w:t xml:space="preserve">annual </w:t>
      </w:r>
      <w:r w:rsidR="00557276" w:rsidRPr="00557276">
        <w:rPr>
          <w:rFonts w:ascii="Times New Roman" w:eastAsia="Times New Roman" w:hAnsi="Times New Roman" w:cs="Times New Roman"/>
          <w:color w:val="000000" w:themeColor="text1"/>
          <w:sz w:val="24"/>
          <w:szCs w:val="24"/>
        </w:rPr>
        <w:t>precipitation</w:t>
      </w:r>
      <w:r w:rsidR="00EB70C7">
        <w:rPr>
          <w:rFonts w:ascii="Times New Roman" w:eastAsia="Times New Roman" w:hAnsi="Times New Roman" w:cs="Times New Roman"/>
          <w:color w:val="000000" w:themeColor="text1"/>
          <w:sz w:val="24"/>
          <w:szCs w:val="24"/>
        </w:rPr>
        <w:t xml:space="preserve"> derived using </w:t>
      </w:r>
      <w:r w:rsidR="00135434">
        <w:rPr>
          <w:rFonts w:ascii="Times New Roman" w:eastAsia="Times New Roman" w:hAnsi="Times New Roman" w:cs="Times New Roman"/>
          <w:color w:val="000000" w:themeColor="text1"/>
          <w:sz w:val="24"/>
          <w:szCs w:val="24"/>
        </w:rPr>
        <w:t xml:space="preserve">the </w:t>
      </w:r>
      <w:r w:rsidR="00EB70C7">
        <w:rPr>
          <w:rFonts w:ascii="Times New Roman" w:eastAsia="Times New Roman" w:hAnsi="Times New Roman" w:cs="Times New Roman"/>
          <w:color w:val="000000" w:themeColor="text1"/>
          <w:sz w:val="24"/>
          <w:szCs w:val="24"/>
        </w:rPr>
        <w:t>Daymet dataset</w:t>
      </w:r>
      <w:r w:rsidR="00557276">
        <w:rPr>
          <w:rFonts w:eastAsia="Times New Roman"/>
          <w:color w:val="000000" w:themeColor="text1"/>
        </w:rPr>
        <w:t xml:space="preserve">. </w:t>
      </w:r>
      <w:r w:rsidR="00557276" w:rsidRPr="0006162D">
        <w:rPr>
          <w:rFonts w:eastAsia="Times New Roman"/>
          <w:color w:val="000000" w:themeColor="text1"/>
        </w:rPr>
        <w:t xml:space="preserve">  </w:t>
      </w:r>
    </w:p>
    <w:p w14:paraId="73C30F83" w14:textId="1B578D59" w:rsidR="00837EFE" w:rsidRDefault="00837EFE" w:rsidP="00557276">
      <w:pPr>
        <w:autoSpaceDE w:val="0"/>
        <w:autoSpaceDN w:val="0"/>
        <w:adjustRightInd w:val="0"/>
        <w:rPr>
          <w:rFonts w:eastAsia="Times New Roman"/>
          <w:color w:val="000000" w:themeColor="text1"/>
        </w:rPr>
      </w:pPr>
      <w:r>
        <w:rPr>
          <w:rFonts w:eastAsia="Times New Roman"/>
          <w:noProof/>
          <w:color w:val="000000" w:themeColor="text1"/>
        </w:rPr>
        <w:drawing>
          <wp:inline distT="0" distB="0" distL="0" distR="0" wp14:anchorId="08D652B2" wp14:editId="146FAC75">
            <wp:extent cx="6420948" cy="4963886"/>
            <wp:effectExtent l="0" t="0" r="0" b="8255"/>
            <wp:docPr id="1049150556" name="Picture 2" descr="A collage of maps of different colo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150556" name="Picture 2" descr="A collage of maps of different colors&#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445719" cy="4983036"/>
                    </a:xfrm>
                    <a:prstGeom prst="rect">
                      <a:avLst/>
                    </a:prstGeom>
                  </pic:spPr>
                </pic:pic>
              </a:graphicData>
            </a:graphic>
          </wp:inline>
        </w:drawing>
      </w:r>
    </w:p>
    <w:p w14:paraId="1BB9A84D" w14:textId="57E41E65" w:rsidR="00557276" w:rsidRPr="0006162D" w:rsidRDefault="00557276" w:rsidP="00557276">
      <w:pPr>
        <w:autoSpaceDE w:val="0"/>
        <w:autoSpaceDN w:val="0"/>
        <w:adjustRightInd w:val="0"/>
        <w:rPr>
          <w:color w:val="000000" w:themeColor="text1"/>
        </w:rPr>
      </w:pPr>
    </w:p>
    <w:p w14:paraId="33D3FDC5" w14:textId="77777777" w:rsidR="002B1AB8" w:rsidRDefault="002B1AB8" w:rsidP="00AF39BC">
      <w:pPr>
        <w:spacing w:after="0" w:line="240" w:lineRule="auto"/>
        <w:rPr>
          <w:rFonts w:ascii="Times New Roman" w:hAnsi="Times New Roman" w:cs="Times New Roman"/>
          <w:sz w:val="24"/>
          <w:szCs w:val="24"/>
        </w:rPr>
        <w:sectPr w:rsidR="002B1AB8" w:rsidSect="00430D43">
          <w:pgSz w:w="12240" w:h="15840"/>
          <w:pgMar w:top="1440" w:right="1440" w:bottom="1440" w:left="1440" w:header="720" w:footer="720" w:gutter="0"/>
          <w:lnNumType w:countBy="1" w:restart="continuous"/>
          <w:cols w:space="720"/>
          <w:docGrid w:linePitch="360"/>
        </w:sectPr>
      </w:pPr>
    </w:p>
    <w:p w14:paraId="280B7834" w14:textId="5701817B" w:rsidR="00AF39BC" w:rsidRDefault="00A53C84" w:rsidP="00AF39BC">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Figure S</w:t>
      </w:r>
      <w:r w:rsidR="009A1141">
        <w:rPr>
          <w:rFonts w:ascii="Times New Roman" w:hAnsi="Times New Roman" w:cs="Times New Roman"/>
          <w:sz w:val="24"/>
          <w:szCs w:val="24"/>
        </w:rPr>
        <w:t>5</w:t>
      </w:r>
      <w:r>
        <w:rPr>
          <w:rFonts w:ascii="Times New Roman" w:hAnsi="Times New Roman" w:cs="Times New Roman"/>
          <w:sz w:val="24"/>
          <w:szCs w:val="24"/>
        </w:rPr>
        <w:t>. Predicted MEOF percent cover estimates for the year 2024 using the Random Forest model</w:t>
      </w:r>
      <w:r w:rsidR="009850D0">
        <w:rPr>
          <w:rFonts w:ascii="Times New Roman" w:hAnsi="Times New Roman" w:cs="Times New Roman"/>
          <w:sz w:val="24"/>
          <w:szCs w:val="24"/>
        </w:rPr>
        <w:t xml:space="preserve"> developed using observed MEOF percent cover samples collected from 2016-2023. </w:t>
      </w:r>
    </w:p>
    <w:p w14:paraId="4E5CBF05" w14:textId="77777777" w:rsidR="00754C0A" w:rsidRDefault="00754C0A" w:rsidP="00AF39BC">
      <w:pPr>
        <w:spacing w:after="0" w:line="240" w:lineRule="auto"/>
        <w:rPr>
          <w:rFonts w:ascii="Times New Roman" w:hAnsi="Times New Roman" w:cs="Times New Roman"/>
          <w:sz w:val="24"/>
          <w:szCs w:val="24"/>
        </w:rPr>
      </w:pPr>
    </w:p>
    <w:p w14:paraId="6FDA1292" w14:textId="77777777" w:rsidR="00516829" w:rsidRDefault="00E63043" w:rsidP="00AF39BC">
      <w:pPr>
        <w:spacing w:after="0" w:line="240" w:lineRule="auto"/>
        <w:rPr>
          <w:rFonts w:ascii="Times New Roman" w:hAnsi="Times New Roman" w:cs="Times New Roman"/>
          <w:sz w:val="24"/>
          <w:szCs w:val="24"/>
        </w:rPr>
        <w:sectPr w:rsidR="00516829" w:rsidSect="00430D43">
          <w:pgSz w:w="12240" w:h="15840"/>
          <w:pgMar w:top="1440" w:right="1440" w:bottom="1440" w:left="1440" w:header="720" w:footer="720" w:gutter="0"/>
          <w:lnNumType w:countBy="1" w:restart="continuous"/>
          <w:cols w:space="720"/>
          <w:docGrid w:linePitch="360"/>
        </w:sectPr>
      </w:pPr>
      <w:r>
        <w:rPr>
          <w:rFonts w:ascii="Times New Roman" w:hAnsi="Times New Roman" w:cs="Times New Roman"/>
          <w:noProof/>
          <w:sz w:val="24"/>
          <w:szCs w:val="24"/>
        </w:rPr>
        <w:drawing>
          <wp:inline distT="0" distB="0" distL="0" distR="0" wp14:anchorId="209E5F53" wp14:editId="50649781">
            <wp:extent cx="5943600" cy="4379595"/>
            <wp:effectExtent l="0" t="0" r="0" b="1905"/>
            <wp:docPr id="1044938099" name="Picture 4" descr="A map of the state of minnesot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938099" name="Picture 4" descr="A map of the state of minnesota&#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4379595"/>
                    </a:xfrm>
                    <a:prstGeom prst="rect">
                      <a:avLst/>
                    </a:prstGeom>
                  </pic:spPr>
                </pic:pic>
              </a:graphicData>
            </a:graphic>
          </wp:inline>
        </w:drawing>
      </w:r>
    </w:p>
    <w:p w14:paraId="2C2DB62E" w14:textId="7F930BEA" w:rsidR="00516829" w:rsidRPr="00845E8F" w:rsidRDefault="00516829" w:rsidP="00516829">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Figure S</w:t>
      </w:r>
      <w:r w:rsidR="00163E69">
        <w:rPr>
          <w:rFonts w:ascii="Times New Roman" w:hAnsi="Times New Roman" w:cs="Times New Roman"/>
          <w:sz w:val="24"/>
          <w:szCs w:val="24"/>
        </w:rPr>
        <w:t>6</w:t>
      </w:r>
      <w:r>
        <w:rPr>
          <w:rFonts w:ascii="Times New Roman" w:hAnsi="Times New Roman" w:cs="Times New Roman"/>
          <w:sz w:val="24"/>
          <w:szCs w:val="24"/>
        </w:rPr>
        <w:t>.  P</w:t>
      </w:r>
      <w:r w:rsidRPr="00AF39BC">
        <w:rPr>
          <w:rFonts w:ascii="Times New Roman" w:hAnsi="Times New Roman" w:cs="Times New Roman"/>
          <w:sz w:val="24"/>
          <w:szCs w:val="24"/>
        </w:rPr>
        <w:t>redict</w:t>
      </w:r>
      <w:r>
        <w:rPr>
          <w:rFonts w:ascii="Times New Roman" w:hAnsi="Times New Roman" w:cs="Times New Roman"/>
          <w:sz w:val="24"/>
          <w:szCs w:val="24"/>
        </w:rPr>
        <w:t xml:space="preserve">ed percent cover of yellow sweetclover (MEOF) at the four validation sites obtained </w:t>
      </w:r>
      <w:r w:rsidRPr="00AF39BC">
        <w:rPr>
          <w:rFonts w:ascii="Times New Roman" w:hAnsi="Times New Roman" w:cs="Times New Roman"/>
          <w:sz w:val="24"/>
          <w:szCs w:val="24"/>
        </w:rPr>
        <w:t>from the random forest model</w:t>
      </w:r>
      <w:r>
        <w:rPr>
          <w:rFonts w:ascii="Times New Roman" w:hAnsi="Times New Roman" w:cs="Times New Roman"/>
          <w:sz w:val="24"/>
          <w:szCs w:val="24"/>
        </w:rPr>
        <w:t xml:space="preserve"> </w:t>
      </w:r>
      <w:r w:rsidRPr="00AF39BC">
        <w:rPr>
          <w:rFonts w:ascii="Times New Roman" w:hAnsi="Times New Roman" w:cs="Times New Roman"/>
          <w:sz w:val="24"/>
          <w:szCs w:val="24"/>
        </w:rPr>
        <w:t xml:space="preserve">against the </w:t>
      </w:r>
      <w:r>
        <w:rPr>
          <w:rFonts w:ascii="Times New Roman" w:hAnsi="Times New Roman" w:cs="Times New Roman"/>
          <w:sz w:val="24"/>
          <w:szCs w:val="24"/>
        </w:rPr>
        <w:t xml:space="preserve">percent cover derived through weighted average of MEOF presence from </w:t>
      </w:r>
      <w:r w:rsidRPr="00AF39BC">
        <w:rPr>
          <w:rFonts w:ascii="Times New Roman" w:hAnsi="Times New Roman" w:cs="Times New Roman"/>
          <w:sz w:val="24"/>
          <w:szCs w:val="24"/>
        </w:rPr>
        <w:t>UAV-imagery (resampled to 10 m).</w:t>
      </w:r>
      <w:r>
        <w:rPr>
          <w:rFonts w:ascii="Times New Roman" w:hAnsi="Times New Roman" w:cs="Times New Roman"/>
          <w:sz w:val="24"/>
          <w:szCs w:val="24"/>
        </w:rPr>
        <w:t xml:space="preserve"> The shaded area represents the</w:t>
      </w:r>
      <w:r w:rsidRPr="00521800">
        <w:rPr>
          <w:rFonts w:ascii="Times New Roman" w:hAnsi="Times New Roman" w:cs="Times New Roman"/>
          <w:b/>
          <w:bCs/>
          <w:sz w:val="24"/>
          <w:szCs w:val="24"/>
        </w:rPr>
        <w:t xml:space="preserve"> </w:t>
      </w:r>
      <w:r w:rsidRPr="00521800">
        <w:rPr>
          <w:rFonts w:ascii="Times New Roman" w:hAnsi="Times New Roman" w:cs="Times New Roman"/>
          <w:sz w:val="24"/>
          <w:szCs w:val="24"/>
        </w:rPr>
        <w:t>95% confidence interval</w:t>
      </w:r>
      <w:r w:rsidRPr="00845E8F">
        <w:rPr>
          <w:rFonts w:ascii="Times New Roman" w:hAnsi="Times New Roman" w:cs="Times New Roman"/>
          <w:sz w:val="24"/>
          <w:szCs w:val="24"/>
        </w:rPr>
        <w:t xml:space="preserve"> for the predicted values at each value of the </w:t>
      </w:r>
      <w:r w:rsidRPr="00521800">
        <w:rPr>
          <w:rFonts w:ascii="Times New Roman" w:hAnsi="Times New Roman" w:cs="Times New Roman"/>
          <w:sz w:val="24"/>
          <w:szCs w:val="24"/>
        </w:rPr>
        <w:t>observed sample.</w:t>
      </w:r>
    </w:p>
    <w:p w14:paraId="70B2D2A8" w14:textId="77777777" w:rsidR="00516829" w:rsidRPr="00845E8F" w:rsidRDefault="00516829" w:rsidP="00516829">
      <w:pPr>
        <w:spacing w:after="0" w:line="240" w:lineRule="auto"/>
        <w:rPr>
          <w:rFonts w:ascii="Times New Roman" w:hAnsi="Times New Roman" w:cs="Times New Roman"/>
          <w:sz w:val="24"/>
          <w:szCs w:val="24"/>
        </w:rPr>
      </w:pPr>
    </w:p>
    <w:p w14:paraId="694A65F9" w14:textId="4422C5C0" w:rsidR="00754C0A" w:rsidRPr="00F11681" w:rsidRDefault="00516829" w:rsidP="00AF39BC">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0FC372A" wp14:editId="76DD1754">
            <wp:extent cx="5486400" cy="3657600"/>
            <wp:effectExtent l="0" t="0" r="0" b="0"/>
            <wp:docPr id="1671001148" name="Picture 5" descr="A blue line with a line going 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001148" name="Picture 5" descr="A blue line with a line going u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p>
    <w:sectPr w:rsidR="00754C0A" w:rsidRPr="00F11681" w:rsidSect="00430D43">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7E5445" w14:textId="77777777" w:rsidR="00706FF4" w:rsidRDefault="00706FF4">
      <w:pPr>
        <w:spacing w:after="0" w:line="240" w:lineRule="auto"/>
      </w:pPr>
      <w:r>
        <w:separator/>
      </w:r>
    </w:p>
  </w:endnote>
  <w:endnote w:type="continuationSeparator" w:id="0">
    <w:p w14:paraId="436F224E" w14:textId="77777777" w:rsidR="00706FF4" w:rsidRDefault="00706F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23065015"/>
      <w:docPartObj>
        <w:docPartGallery w:val="Page Numbers (Bottom of Page)"/>
        <w:docPartUnique/>
      </w:docPartObj>
    </w:sdtPr>
    <w:sdtEndPr>
      <w:rPr>
        <w:noProof/>
      </w:rPr>
    </w:sdtEndPr>
    <w:sdtContent>
      <w:p w14:paraId="06847DCF" w14:textId="667F02FD" w:rsidR="00352731" w:rsidRDefault="00352731">
        <w:pPr>
          <w:pStyle w:val="Footer"/>
          <w:jc w:val="center"/>
        </w:pPr>
        <w:r>
          <w:fldChar w:fldCharType="begin"/>
        </w:r>
        <w:r>
          <w:instrText xml:space="preserve"> PAGE   \* MERGEFORMAT </w:instrText>
        </w:r>
        <w:r>
          <w:fldChar w:fldCharType="separate"/>
        </w:r>
        <w:r w:rsidR="007E2FF9">
          <w:rPr>
            <w:noProof/>
          </w:rPr>
          <w:t>15</w:t>
        </w:r>
        <w:r>
          <w:rPr>
            <w:noProof/>
          </w:rPr>
          <w:fldChar w:fldCharType="end"/>
        </w:r>
      </w:p>
    </w:sdtContent>
  </w:sdt>
  <w:p w14:paraId="23DB1ED4" w14:textId="77777777" w:rsidR="00352731" w:rsidRDefault="003527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C2ECFD" w14:textId="77777777" w:rsidR="00706FF4" w:rsidRDefault="00706FF4">
      <w:pPr>
        <w:spacing w:after="0" w:line="240" w:lineRule="auto"/>
      </w:pPr>
      <w:r>
        <w:separator/>
      </w:r>
    </w:p>
  </w:footnote>
  <w:footnote w:type="continuationSeparator" w:id="0">
    <w:p w14:paraId="5B7D7E4D" w14:textId="77777777" w:rsidR="00706FF4" w:rsidRDefault="00706FF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F35F5"/>
    <w:multiLevelType w:val="hybridMultilevel"/>
    <w:tmpl w:val="36385F04"/>
    <w:lvl w:ilvl="0" w:tplc="8256B9CC">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60262B"/>
    <w:multiLevelType w:val="hybridMultilevel"/>
    <w:tmpl w:val="1B48EA5C"/>
    <w:lvl w:ilvl="0" w:tplc="AC0A9024">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D962A98"/>
    <w:multiLevelType w:val="hybridMultilevel"/>
    <w:tmpl w:val="C24EC7F0"/>
    <w:lvl w:ilvl="0" w:tplc="6D467318">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685534B"/>
    <w:multiLevelType w:val="hybridMultilevel"/>
    <w:tmpl w:val="278EEFFE"/>
    <w:lvl w:ilvl="0" w:tplc="65A60B84">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64740750">
    <w:abstractNumId w:val="0"/>
  </w:num>
  <w:num w:numId="2" w16cid:durableId="1133716971">
    <w:abstractNumId w:val="1"/>
  </w:num>
  <w:num w:numId="3" w16cid:durableId="380902663">
    <w:abstractNumId w:val="2"/>
  </w:num>
  <w:num w:numId="4" w16cid:durableId="207462385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1681"/>
    <w:rsid w:val="00004A42"/>
    <w:rsid w:val="00016648"/>
    <w:rsid w:val="00020A1A"/>
    <w:rsid w:val="0002741C"/>
    <w:rsid w:val="00040358"/>
    <w:rsid w:val="00040DA2"/>
    <w:rsid w:val="00044BCA"/>
    <w:rsid w:val="00045D68"/>
    <w:rsid w:val="00046F56"/>
    <w:rsid w:val="00062289"/>
    <w:rsid w:val="00062FC4"/>
    <w:rsid w:val="000732AC"/>
    <w:rsid w:val="0008784D"/>
    <w:rsid w:val="00087C9C"/>
    <w:rsid w:val="000944E7"/>
    <w:rsid w:val="00094F2B"/>
    <w:rsid w:val="000A062E"/>
    <w:rsid w:val="000A3040"/>
    <w:rsid w:val="000B2147"/>
    <w:rsid w:val="000B25EC"/>
    <w:rsid w:val="000C44B7"/>
    <w:rsid w:val="000C772B"/>
    <w:rsid w:val="000D2522"/>
    <w:rsid w:val="000D4273"/>
    <w:rsid w:val="000D7B30"/>
    <w:rsid w:val="000F10EA"/>
    <w:rsid w:val="000F3044"/>
    <w:rsid w:val="00105146"/>
    <w:rsid w:val="00112117"/>
    <w:rsid w:val="0012082D"/>
    <w:rsid w:val="0012714A"/>
    <w:rsid w:val="00130F58"/>
    <w:rsid w:val="00135434"/>
    <w:rsid w:val="0014392E"/>
    <w:rsid w:val="0014601C"/>
    <w:rsid w:val="0015090E"/>
    <w:rsid w:val="00150A82"/>
    <w:rsid w:val="00153C4C"/>
    <w:rsid w:val="001554DF"/>
    <w:rsid w:val="00163E69"/>
    <w:rsid w:val="00164D6C"/>
    <w:rsid w:val="00167436"/>
    <w:rsid w:val="00181049"/>
    <w:rsid w:val="00184230"/>
    <w:rsid w:val="00192B7E"/>
    <w:rsid w:val="00192DFA"/>
    <w:rsid w:val="001A2D53"/>
    <w:rsid w:val="001A5CF7"/>
    <w:rsid w:val="001A6482"/>
    <w:rsid w:val="001A7197"/>
    <w:rsid w:val="001B6CEF"/>
    <w:rsid w:val="001B77EC"/>
    <w:rsid w:val="001C0730"/>
    <w:rsid w:val="001C6315"/>
    <w:rsid w:val="001D2F0C"/>
    <w:rsid w:val="001E02B8"/>
    <w:rsid w:val="001E48E6"/>
    <w:rsid w:val="001E60EC"/>
    <w:rsid w:val="001F7E02"/>
    <w:rsid w:val="00200FB2"/>
    <w:rsid w:val="002174CE"/>
    <w:rsid w:val="0022399B"/>
    <w:rsid w:val="002307DF"/>
    <w:rsid w:val="002325BA"/>
    <w:rsid w:val="002373F9"/>
    <w:rsid w:val="0024311F"/>
    <w:rsid w:val="00243E1C"/>
    <w:rsid w:val="0026107F"/>
    <w:rsid w:val="00266787"/>
    <w:rsid w:val="00267FA5"/>
    <w:rsid w:val="00271B52"/>
    <w:rsid w:val="0027391D"/>
    <w:rsid w:val="00275B52"/>
    <w:rsid w:val="00294D26"/>
    <w:rsid w:val="002A53D4"/>
    <w:rsid w:val="002A706E"/>
    <w:rsid w:val="002B1AB8"/>
    <w:rsid w:val="002B3838"/>
    <w:rsid w:val="002B484A"/>
    <w:rsid w:val="002B7B49"/>
    <w:rsid w:val="002C0902"/>
    <w:rsid w:val="002D6EB1"/>
    <w:rsid w:val="00300433"/>
    <w:rsid w:val="00313CE5"/>
    <w:rsid w:val="00323FA7"/>
    <w:rsid w:val="00325980"/>
    <w:rsid w:val="00326991"/>
    <w:rsid w:val="00330FB4"/>
    <w:rsid w:val="00331072"/>
    <w:rsid w:val="00336D24"/>
    <w:rsid w:val="00344110"/>
    <w:rsid w:val="003519D8"/>
    <w:rsid w:val="00352731"/>
    <w:rsid w:val="00352ADC"/>
    <w:rsid w:val="00362731"/>
    <w:rsid w:val="00377A83"/>
    <w:rsid w:val="00380F88"/>
    <w:rsid w:val="00391CE9"/>
    <w:rsid w:val="003978E7"/>
    <w:rsid w:val="003A1A48"/>
    <w:rsid w:val="003B42B2"/>
    <w:rsid w:val="003B46F0"/>
    <w:rsid w:val="003B4843"/>
    <w:rsid w:val="003B7C54"/>
    <w:rsid w:val="003C0B49"/>
    <w:rsid w:val="003C308F"/>
    <w:rsid w:val="003C575A"/>
    <w:rsid w:val="003C5E69"/>
    <w:rsid w:val="003D3C05"/>
    <w:rsid w:val="003E4C22"/>
    <w:rsid w:val="003F26EB"/>
    <w:rsid w:val="003F6B19"/>
    <w:rsid w:val="0040314B"/>
    <w:rsid w:val="00403898"/>
    <w:rsid w:val="0042741B"/>
    <w:rsid w:val="004278FA"/>
    <w:rsid w:val="00430D43"/>
    <w:rsid w:val="004337E5"/>
    <w:rsid w:val="004771FA"/>
    <w:rsid w:val="0048731E"/>
    <w:rsid w:val="00492A90"/>
    <w:rsid w:val="00493B84"/>
    <w:rsid w:val="00494738"/>
    <w:rsid w:val="004A2737"/>
    <w:rsid w:val="004C01DC"/>
    <w:rsid w:val="004C324B"/>
    <w:rsid w:val="004D1269"/>
    <w:rsid w:val="004D54C3"/>
    <w:rsid w:val="004D79F9"/>
    <w:rsid w:val="004E5D27"/>
    <w:rsid w:val="004F0E50"/>
    <w:rsid w:val="004F241F"/>
    <w:rsid w:val="004F3D95"/>
    <w:rsid w:val="00502996"/>
    <w:rsid w:val="00514CE0"/>
    <w:rsid w:val="00516829"/>
    <w:rsid w:val="00521800"/>
    <w:rsid w:val="00522AD2"/>
    <w:rsid w:val="00523214"/>
    <w:rsid w:val="00525278"/>
    <w:rsid w:val="00525DC8"/>
    <w:rsid w:val="00531B2C"/>
    <w:rsid w:val="00532F21"/>
    <w:rsid w:val="0054076F"/>
    <w:rsid w:val="00541499"/>
    <w:rsid w:val="00544D71"/>
    <w:rsid w:val="005459E9"/>
    <w:rsid w:val="00553607"/>
    <w:rsid w:val="00557276"/>
    <w:rsid w:val="00557BDB"/>
    <w:rsid w:val="00562AE8"/>
    <w:rsid w:val="0056414E"/>
    <w:rsid w:val="0056555E"/>
    <w:rsid w:val="005669A5"/>
    <w:rsid w:val="00573792"/>
    <w:rsid w:val="00576CAD"/>
    <w:rsid w:val="00580B22"/>
    <w:rsid w:val="00592D91"/>
    <w:rsid w:val="00595C77"/>
    <w:rsid w:val="00595E96"/>
    <w:rsid w:val="005A7324"/>
    <w:rsid w:val="005B1B19"/>
    <w:rsid w:val="005B65EE"/>
    <w:rsid w:val="005B6B30"/>
    <w:rsid w:val="005C53CC"/>
    <w:rsid w:val="005C67EB"/>
    <w:rsid w:val="005D4ACF"/>
    <w:rsid w:val="005F4857"/>
    <w:rsid w:val="005F7667"/>
    <w:rsid w:val="0060361C"/>
    <w:rsid w:val="006049CA"/>
    <w:rsid w:val="006146FC"/>
    <w:rsid w:val="00614D63"/>
    <w:rsid w:val="006150F7"/>
    <w:rsid w:val="00621925"/>
    <w:rsid w:val="0063325D"/>
    <w:rsid w:val="0064030B"/>
    <w:rsid w:val="00640B90"/>
    <w:rsid w:val="006453E3"/>
    <w:rsid w:val="006511C3"/>
    <w:rsid w:val="00667D2A"/>
    <w:rsid w:val="00674ED5"/>
    <w:rsid w:val="0068087B"/>
    <w:rsid w:val="006832A3"/>
    <w:rsid w:val="00684127"/>
    <w:rsid w:val="006A10CD"/>
    <w:rsid w:val="006B0B89"/>
    <w:rsid w:val="006B49BD"/>
    <w:rsid w:val="006C66E0"/>
    <w:rsid w:val="006E00B2"/>
    <w:rsid w:val="006E1468"/>
    <w:rsid w:val="006F04EE"/>
    <w:rsid w:val="006F48FB"/>
    <w:rsid w:val="006F5D1D"/>
    <w:rsid w:val="007024A2"/>
    <w:rsid w:val="00706FF4"/>
    <w:rsid w:val="00712A7F"/>
    <w:rsid w:val="00715F97"/>
    <w:rsid w:val="00727D90"/>
    <w:rsid w:val="00731020"/>
    <w:rsid w:val="00733B57"/>
    <w:rsid w:val="00734A2A"/>
    <w:rsid w:val="00737161"/>
    <w:rsid w:val="00743ADA"/>
    <w:rsid w:val="00747344"/>
    <w:rsid w:val="00754C0A"/>
    <w:rsid w:val="007556F7"/>
    <w:rsid w:val="007603AB"/>
    <w:rsid w:val="00770AEA"/>
    <w:rsid w:val="00774D51"/>
    <w:rsid w:val="00776A32"/>
    <w:rsid w:val="007819AC"/>
    <w:rsid w:val="007950DA"/>
    <w:rsid w:val="007A1EB6"/>
    <w:rsid w:val="007B78B6"/>
    <w:rsid w:val="007C5578"/>
    <w:rsid w:val="007C6846"/>
    <w:rsid w:val="007E2FF9"/>
    <w:rsid w:val="007F17F2"/>
    <w:rsid w:val="007F63B9"/>
    <w:rsid w:val="00800C4F"/>
    <w:rsid w:val="00810C58"/>
    <w:rsid w:val="00811289"/>
    <w:rsid w:val="00812098"/>
    <w:rsid w:val="00823868"/>
    <w:rsid w:val="00824345"/>
    <w:rsid w:val="00826A08"/>
    <w:rsid w:val="0083419D"/>
    <w:rsid w:val="00836CBD"/>
    <w:rsid w:val="00837415"/>
    <w:rsid w:val="00837EFE"/>
    <w:rsid w:val="00845E8F"/>
    <w:rsid w:val="00854B71"/>
    <w:rsid w:val="008628AC"/>
    <w:rsid w:val="008636B3"/>
    <w:rsid w:val="00864656"/>
    <w:rsid w:val="00867C95"/>
    <w:rsid w:val="00875B4C"/>
    <w:rsid w:val="00880AD3"/>
    <w:rsid w:val="00886FE3"/>
    <w:rsid w:val="008A338B"/>
    <w:rsid w:val="008B22BF"/>
    <w:rsid w:val="008B55FE"/>
    <w:rsid w:val="008E6FF5"/>
    <w:rsid w:val="008F5CF1"/>
    <w:rsid w:val="008F6B27"/>
    <w:rsid w:val="0090596E"/>
    <w:rsid w:val="00907DD9"/>
    <w:rsid w:val="00920D27"/>
    <w:rsid w:val="00940C48"/>
    <w:rsid w:val="0094104D"/>
    <w:rsid w:val="00952B6D"/>
    <w:rsid w:val="00980611"/>
    <w:rsid w:val="009850D0"/>
    <w:rsid w:val="0099391A"/>
    <w:rsid w:val="009A1141"/>
    <w:rsid w:val="009B29F8"/>
    <w:rsid w:val="009B494D"/>
    <w:rsid w:val="009C6DE2"/>
    <w:rsid w:val="009D1F71"/>
    <w:rsid w:val="009D7AE8"/>
    <w:rsid w:val="009E01AB"/>
    <w:rsid w:val="009F75D0"/>
    <w:rsid w:val="00A008B5"/>
    <w:rsid w:val="00A01295"/>
    <w:rsid w:val="00A06140"/>
    <w:rsid w:val="00A10C56"/>
    <w:rsid w:val="00A223B1"/>
    <w:rsid w:val="00A236D6"/>
    <w:rsid w:val="00A306A0"/>
    <w:rsid w:val="00A31F0D"/>
    <w:rsid w:val="00A31FEF"/>
    <w:rsid w:val="00A425BB"/>
    <w:rsid w:val="00A43DE5"/>
    <w:rsid w:val="00A53C84"/>
    <w:rsid w:val="00A547C7"/>
    <w:rsid w:val="00A63053"/>
    <w:rsid w:val="00A6762F"/>
    <w:rsid w:val="00A84A87"/>
    <w:rsid w:val="00A8539B"/>
    <w:rsid w:val="00A86666"/>
    <w:rsid w:val="00A96087"/>
    <w:rsid w:val="00AA787B"/>
    <w:rsid w:val="00AA7B14"/>
    <w:rsid w:val="00AD0F7F"/>
    <w:rsid w:val="00AD1B37"/>
    <w:rsid w:val="00AE347F"/>
    <w:rsid w:val="00AE5672"/>
    <w:rsid w:val="00AF39BC"/>
    <w:rsid w:val="00AF4043"/>
    <w:rsid w:val="00AF5A28"/>
    <w:rsid w:val="00AF6FA0"/>
    <w:rsid w:val="00B0118E"/>
    <w:rsid w:val="00B042DC"/>
    <w:rsid w:val="00B06FE7"/>
    <w:rsid w:val="00B215B6"/>
    <w:rsid w:val="00B26D44"/>
    <w:rsid w:val="00B368FE"/>
    <w:rsid w:val="00B43817"/>
    <w:rsid w:val="00B550E0"/>
    <w:rsid w:val="00B64248"/>
    <w:rsid w:val="00B64FCD"/>
    <w:rsid w:val="00B6796B"/>
    <w:rsid w:val="00B71472"/>
    <w:rsid w:val="00B77577"/>
    <w:rsid w:val="00B8091F"/>
    <w:rsid w:val="00B84A7A"/>
    <w:rsid w:val="00B86F04"/>
    <w:rsid w:val="00B973FE"/>
    <w:rsid w:val="00BA5499"/>
    <w:rsid w:val="00BD266C"/>
    <w:rsid w:val="00BD339C"/>
    <w:rsid w:val="00BD75E5"/>
    <w:rsid w:val="00BE2A82"/>
    <w:rsid w:val="00BE4721"/>
    <w:rsid w:val="00BF421B"/>
    <w:rsid w:val="00C1021C"/>
    <w:rsid w:val="00C135A2"/>
    <w:rsid w:val="00C140A4"/>
    <w:rsid w:val="00C34A25"/>
    <w:rsid w:val="00C40AB4"/>
    <w:rsid w:val="00C43097"/>
    <w:rsid w:val="00C5531E"/>
    <w:rsid w:val="00C605C0"/>
    <w:rsid w:val="00C60A98"/>
    <w:rsid w:val="00C65A99"/>
    <w:rsid w:val="00C67353"/>
    <w:rsid w:val="00C85D0A"/>
    <w:rsid w:val="00C9147E"/>
    <w:rsid w:val="00C942D9"/>
    <w:rsid w:val="00C957B8"/>
    <w:rsid w:val="00CA5546"/>
    <w:rsid w:val="00CB34BE"/>
    <w:rsid w:val="00CB4092"/>
    <w:rsid w:val="00CC0D25"/>
    <w:rsid w:val="00CC3AF9"/>
    <w:rsid w:val="00CC5730"/>
    <w:rsid w:val="00CD05B8"/>
    <w:rsid w:val="00CD13AE"/>
    <w:rsid w:val="00CD26CA"/>
    <w:rsid w:val="00CD32C0"/>
    <w:rsid w:val="00CE17A8"/>
    <w:rsid w:val="00CE2736"/>
    <w:rsid w:val="00CF2253"/>
    <w:rsid w:val="00D00F96"/>
    <w:rsid w:val="00D013DB"/>
    <w:rsid w:val="00D07DE2"/>
    <w:rsid w:val="00D14A98"/>
    <w:rsid w:val="00D234DA"/>
    <w:rsid w:val="00D24883"/>
    <w:rsid w:val="00D33B93"/>
    <w:rsid w:val="00D34B74"/>
    <w:rsid w:val="00D46C7B"/>
    <w:rsid w:val="00D47235"/>
    <w:rsid w:val="00D4775A"/>
    <w:rsid w:val="00D66CB6"/>
    <w:rsid w:val="00D741A1"/>
    <w:rsid w:val="00D77A5E"/>
    <w:rsid w:val="00D8644F"/>
    <w:rsid w:val="00D86B87"/>
    <w:rsid w:val="00D9343B"/>
    <w:rsid w:val="00D93C84"/>
    <w:rsid w:val="00D94527"/>
    <w:rsid w:val="00D96292"/>
    <w:rsid w:val="00D9722A"/>
    <w:rsid w:val="00DA43E3"/>
    <w:rsid w:val="00DB3301"/>
    <w:rsid w:val="00DC32A6"/>
    <w:rsid w:val="00DD41A3"/>
    <w:rsid w:val="00DD64D0"/>
    <w:rsid w:val="00DE40A1"/>
    <w:rsid w:val="00DE5597"/>
    <w:rsid w:val="00DE6693"/>
    <w:rsid w:val="00DF327C"/>
    <w:rsid w:val="00DF6FA7"/>
    <w:rsid w:val="00E0229E"/>
    <w:rsid w:val="00E031B2"/>
    <w:rsid w:val="00E05940"/>
    <w:rsid w:val="00E1342E"/>
    <w:rsid w:val="00E22A61"/>
    <w:rsid w:val="00E23C02"/>
    <w:rsid w:val="00E31092"/>
    <w:rsid w:val="00E31B27"/>
    <w:rsid w:val="00E40ACE"/>
    <w:rsid w:val="00E40F52"/>
    <w:rsid w:val="00E5236C"/>
    <w:rsid w:val="00E55C20"/>
    <w:rsid w:val="00E5757E"/>
    <w:rsid w:val="00E63043"/>
    <w:rsid w:val="00E66334"/>
    <w:rsid w:val="00E663D1"/>
    <w:rsid w:val="00E766EE"/>
    <w:rsid w:val="00E81DF6"/>
    <w:rsid w:val="00EB70C7"/>
    <w:rsid w:val="00EC000D"/>
    <w:rsid w:val="00EC565F"/>
    <w:rsid w:val="00EC7D59"/>
    <w:rsid w:val="00ED482E"/>
    <w:rsid w:val="00F00C7D"/>
    <w:rsid w:val="00F11681"/>
    <w:rsid w:val="00F12E98"/>
    <w:rsid w:val="00F1490A"/>
    <w:rsid w:val="00F160A9"/>
    <w:rsid w:val="00F1773B"/>
    <w:rsid w:val="00F22D4C"/>
    <w:rsid w:val="00F446F9"/>
    <w:rsid w:val="00F455CC"/>
    <w:rsid w:val="00F5295B"/>
    <w:rsid w:val="00F7436C"/>
    <w:rsid w:val="00F821CD"/>
    <w:rsid w:val="00F85789"/>
    <w:rsid w:val="00F90F48"/>
    <w:rsid w:val="00F93187"/>
    <w:rsid w:val="00FA3D8F"/>
    <w:rsid w:val="00FA550F"/>
    <w:rsid w:val="00FB3E92"/>
    <w:rsid w:val="00FB597E"/>
    <w:rsid w:val="00FC0937"/>
    <w:rsid w:val="00FC25BE"/>
    <w:rsid w:val="00FE4DE2"/>
    <w:rsid w:val="00FF3179"/>
    <w:rsid w:val="00FF7E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420470"/>
  <w15:chartTrackingRefBased/>
  <w15:docId w15:val="{08B45D66-7DE5-4BEF-A69C-F0277589B0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D7B30"/>
    <w:rPr>
      <w:color w:val="0563C1" w:themeColor="hyperlink"/>
      <w:u w:val="single"/>
    </w:rPr>
  </w:style>
  <w:style w:type="paragraph" w:styleId="Footer">
    <w:name w:val="footer"/>
    <w:basedOn w:val="Normal"/>
    <w:link w:val="FooterChar"/>
    <w:uiPriority w:val="99"/>
    <w:unhideWhenUsed/>
    <w:rsid w:val="000D7B30"/>
    <w:pPr>
      <w:tabs>
        <w:tab w:val="center" w:pos="4680"/>
        <w:tab w:val="right" w:pos="9360"/>
      </w:tabs>
      <w:spacing w:after="0" w:line="240" w:lineRule="auto"/>
    </w:pPr>
    <w:rPr>
      <w:kern w:val="0"/>
      <w:lang w:val="en-IN"/>
      <w14:ligatures w14:val="none"/>
    </w:rPr>
  </w:style>
  <w:style w:type="character" w:customStyle="1" w:styleId="FooterChar">
    <w:name w:val="Footer Char"/>
    <w:basedOn w:val="DefaultParagraphFont"/>
    <w:link w:val="Footer"/>
    <w:uiPriority w:val="99"/>
    <w:rsid w:val="000D7B30"/>
    <w:rPr>
      <w:kern w:val="0"/>
      <w:lang w:val="en-IN"/>
      <w14:ligatures w14:val="none"/>
    </w:rPr>
  </w:style>
  <w:style w:type="paragraph" w:styleId="NoSpacing">
    <w:name w:val="No Spacing"/>
    <w:uiPriority w:val="1"/>
    <w:qFormat/>
    <w:rsid w:val="000D7B30"/>
    <w:pPr>
      <w:spacing w:after="0" w:line="240" w:lineRule="auto"/>
    </w:pPr>
    <w:rPr>
      <w:kern w:val="0"/>
      <w14:ligatures w14:val="none"/>
    </w:rPr>
  </w:style>
  <w:style w:type="character" w:styleId="LineNumber">
    <w:name w:val="line number"/>
    <w:basedOn w:val="DefaultParagraphFont"/>
    <w:uiPriority w:val="99"/>
    <w:semiHidden/>
    <w:unhideWhenUsed/>
    <w:rsid w:val="000D7B30"/>
  </w:style>
  <w:style w:type="character" w:customStyle="1" w:styleId="UnresolvedMention1">
    <w:name w:val="Unresolved Mention1"/>
    <w:basedOn w:val="DefaultParagraphFont"/>
    <w:uiPriority w:val="99"/>
    <w:semiHidden/>
    <w:unhideWhenUsed/>
    <w:rsid w:val="00980611"/>
    <w:rPr>
      <w:color w:val="605E5C"/>
      <w:shd w:val="clear" w:color="auto" w:fill="E1DFDD"/>
    </w:rPr>
  </w:style>
  <w:style w:type="character" w:styleId="PlaceholderText">
    <w:name w:val="Placeholder Text"/>
    <w:basedOn w:val="DefaultParagraphFont"/>
    <w:uiPriority w:val="99"/>
    <w:semiHidden/>
    <w:rsid w:val="00F7436C"/>
    <w:rPr>
      <w:color w:val="808080"/>
    </w:rPr>
  </w:style>
  <w:style w:type="paragraph" w:styleId="HTMLPreformatted">
    <w:name w:val="HTML Preformatted"/>
    <w:basedOn w:val="Normal"/>
    <w:link w:val="HTMLPreformattedChar"/>
    <w:uiPriority w:val="99"/>
    <w:unhideWhenUsed/>
    <w:rsid w:val="002610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14:ligatures w14:val="none"/>
    </w:rPr>
  </w:style>
  <w:style w:type="character" w:customStyle="1" w:styleId="HTMLPreformattedChar">
    <w:name w:val="HTML Preformatted Char"/>
    <w:basedOn w:val="DefaultParagraphFont"/>
    <w:link w:val="HTMLPreformatted"/>
    <w:uiPriority w:val="99"/>
    <w:rsid w:val="0026107F"/>
    <w:rPr>
      <w:rFonts w:ascii="Courier New" w:eastAsia="Times New Roman" w:hAnsi="Courier New" w:cs="Courier New"/>
      <w:kern w:val="0"/>
      <w:sz w:val="20"/>
      <w:szCs w:val="20"/>
      <w14:ligatures w14:val="none"/>
    </w:rPr>
  </w:style>
  <w:style w:type="character" w:customStyle="1" w:styleId="gntyacmbo3b">
    <w:name w:val="gntyacmbo3b"/>
    <w:basedOn w:val="DefaultParagraphFont"/>
    <w:rsid w:val="0026107F"/>
  </w:style>
  <w:style w:type="paragraph" w:styleId="ListParagraph">
    <w:name w:val="List Paragraph"/>
    <w:basedOn w:val="Normal"/>
    <w:uiPriority w:val="34"/>
    <w:qFormat/>
    <w:rsid w:val="00153C4C"/>
    <w:pPr>
      <w:ind w:left="720"/>
      <w:contextualSpacing/>
    </w:pPr>
  </w:style>
  <w:style w:type="paragraph" w:styleId="BalloonText">
    <w:name w:val="Balloon Text"/>
    <w:basedOn w:val="Normal"/>
    <w:link w:val="BalloonTextChar"/>
    <w:uiPriority w:val="99"/>
    <w:semiHidden/>
    <w:unhideWhenUsed/>
    <w:rsid w:val="00A236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236D6"/>
    <w:rPr>
      <w:rFonts w:ascii="Segoe UI" w:hAnsi="Segoe UI" w:cs="Segoe UI"/>
      <w:sz w:val="18"/>
      <w:szCs w:val="18"/>
    </w:rPr>
  </w:style>
  <w:style w:type="character" w:styleId="CommentReference">
    <w:name w:val="annotation reference"/>
    <w:basedOn w:val="DefaultParagraphFont"/>
    <w:uiPriority w:val="99"/>
    <w:semiHidden/>
    <w:unhideWhenUsed/>
    <w:rsid w:val="00A236D6"/>
    <w:rPr>
      <w:sz w:val="16"/>
      <w:szCs w:val="16"/>
    </w:rPr>
  </w:style>
  <w:style w:type="paragraph" w:styleId="CommentText">
    <w:name w:val="annotation text"/>
    <w:basedOn w:val="Normal"/>
    <w:link w:val="CommentTextChar"/>
    <w:uiPriority w:val="99"/>
    <w:unhideWhenUsed/>
    <w:rsid w:val="00A236D6"/>
    <w:pPr>
      <w:spacing w:line="240" w:lineRule="auto"/>
    </w:pPr>
    <w:rPr>
      <w:sz w:val="20"/>
      <w:szCs w:val="20"/>
    </w:rPr>
  </w:style>
  <w:style w:type="character" w:customStyle="1" w:styleId="CommentTextChar">
    <w:name w:val="Comment Text Char"/>
    <w:basedOn w:val="DefaultParagraphFont"/>
    <w:link w:val="CommentText"/>
    <w:uiPriority w:val="99"/>
    <w:rsid w:val="00A236D6"/>
    <w:rPr>
      <w:sz w:val="20"/>
      <w:szCs w:val="20"/>
    </w:rPr>
  </w:style>
  <w:style w:type="paragraph" w:styleId="CommentSubject">
    <w:name w:val="annotation subject"/>
    <w:basedOn w:val="CommentText"/>
    <w:next w:val="CommentText"/>
    <w:link w:val="CommentSubjectChar"/>
    <w:uiPriority w:val="99"/>
    <w:semiHidden/>
    <w:unhideWhenUsed/>
    <w:rsid w:val="00A236D6"/>
    <w:rPr>
      <w:b/>
      <w:bCs/>
    </w:rPr>
  </w:style>
  <w:style w:type="character" w:customStyle="1" w:styleId="CommentSubjectChar">
    <w:name w:val="Comment Subject Char"/>
    <w:basedOn w:val="CommentTextChar"/>
    <w:link w:val="CommentSubject"/>
    <w:uiPriority w:val="99"/>
    <w:semiHidden/>
    <w:rsid w:val="00A236D6"/>
    <w:rPr>
      <w:b/>
      <w:bCs/>
      <w:sz w:val="20"/>
      <w:szCs w:val="20"/>
    </w:rPr>
  </w:style>
  <w:style w:type="paragraph" w:styleId="Revision">
    <w:name w:val="Revision"/>
    <w:hidden/>
    <w:uiPriority w:val="99"/>
    <w:semiHidden/>
    <w:rsid w:val="00EC7D59"/>
    <w:pPr>
      <w:spacing w:after="0" w:line="240" w:lineRule="auto"/>
    </w:pPr>
  </w:style>
  <w:style w:type="table" w:styleId="TableGrid">
    <w:name w:val="Table Grid"/>
    <w:basedOn w:val="TableNormal"/>
    <w:uiPriority w:val="39"/>
    <w:rsid w:val="00D962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718736">
      <w:bodyDiv w:val="1"/>
      <w:marLeft w:val="0"/>
      <w:marRight w:val="0"/>
      <w:marTop w:val="0"/>
      <w:marBottom w:val="0"/>
      <w:divBdr>
        <w:top w:val="none" w:sz="0" w:space="0" w:color="auto"/>
        <w:left w:val="none" w:sz="0" w:space="0" w:color="auto"/>
        <w:bottom w:val="none" w:sz="0" w:space="0" w:color="auto"/>
        <w:right w:val="none" w:sz="0" w:space="0" w:color="auto"/>
      </w:divBdr>
    </w:div>
    <w:div w:id="67504339">
      <w:bodyDiv w:val="1"/>
      <w:marLeft w:val="0"/>
      <w:marRight w:val="0"/>
      <w:marTop w:val="0"/>
      <w:marBottom w:val="0"/>
      <w:divBdr>
        <w:top w:val="none" w:sz="0" w:space="0" w:color="auto"/>
        <w:left w:val="none" w:sz="0" w:space="0" w:color="auto"/>
        <w:bottom w:val="none" w:sz="0" w:space="0" w:color="auto"/>
        <w:right w:val="none" w:sz="0" w:space="0" w:color="auto"/>
      </w:divBdr>
    </w:div>
    <w:div w:id="118034607">
      <w:bodyDiv w:val="1"/>
      <w:marLeft w:val="0"/>
      <w:marRight w:val="0"/>
      <w:marTop w:val="0"/>
      <w:marBottom w:val="0"/>
      <w:divBdr>
        <w:top w:val="none" w:sz="0" w:space="0" w:color="auto"/>
        <w:left w:val="none" w:sz="0" w:space="0" w:color="auto"/>
        <w:bottom w:val="none" w:sz="0" w:space="0" w:color="auto"/>
        <w:right w:val="none" w:sz="0" w:space="0" w:color="auto"/>
      </w:divBdr>
    </w:div>
    <w:div w:id="161438454">
      <w:bodyDiv w:val="1"/>
      <w:marLeft w:val="0"/>
      <w:marRight w:val="0"/>
      <w:marTop w:val="0"/>
      <w:marBottom w:val="0"/>
      <w:divBdr>
        <w:top w:val="none" w:sz="0" w:space="0" w:color="auto"/>
        <w:left w:val="none" w:sz="0" w:space="0" w:color="auto"/>
        <w:bottom w:val="none" w:sz="0" w:space="0" w:color="auto"/>
        <w:right w:val="none" w:sz="0" w:space="0" w:color="auto"/>
      </w:divBdr>
    </w:div>
    <w:div w:id="179705750">
      <w:bodyDiv w:val="1"/>
      <w:marLeft w:val="0"/>
      <w:marRight w:val="0"/>
      <w:marTop w:val="0"/>
      <w:marBottom w:val="0"/>
      <w:divBdr>
        <w:top w:val="none" w:sz="0" w:space="0" w:color="auto"/>
        <w:left w:val="none" w:sz="0" w:space="0" w:color="auto"/>
        <w:bottom w:val="none" w:sz="0" w:space="0" w:color="auto"/>
        <w:right w:val="none" w:sz="0" w:space="0" w:color="auto"/>
      </w:divBdr>
    </w:div>
    <w:div w:id="224338528">
      <w:bodyDiv w:val="1"/>
      <w:marLeft w:val="0"/>
      <w:marRight w:val="0"/>
      <w:marTop w:val="0"/>
      <w:marBottom w:val="0"/>
      <w:divBdr>
        <w:top w:val="none" w:sz="0" w:space="0" w:color="auto"/>
        <w:left w:val="none" w:sz="0" w:space="0" w:color="auto"/>
        <w:bottom w:val="none" w:sz="0" w:space="0" w:color="auto"/>
        <w:right w:val="none" w:sz="0" w:space="0" w:color="auto"/>
      </w:divBdr>
    </w:div>
    <w:div w:id="316344897">
      <w:bodyDiv w:val="1"/>
      <w:marLeft w:val="0"/>
      <w:marRight w:val="0"/>
      <w:marTop w:val="0"/>
      <w:marBottom w:val="0"/>
      <w:divBdr>
        <w:top w:val="none" w:sz="0" w:space="0" w:color="auto"/>
        <w:left w:val="none" w:sz="0" w:space="0" w:color="auto"/>
        <w:bottom w:val="none" w:sz="0" w:space="0" w:color="auto"/>
        <w:right w:val="none" w:sz="0" w:space="0" w:color="auto"/>
      </w:divBdr>
    </w:div>
    <w:div w:id="321278750">
      <w:bodyDiv w:val="1"/>
      <w:marLeft w:val="0"/>
      <w:marRight w:val="0"/>
      <w:marTop w:val="0"/>
      <w:marBottom w:val="0"/>
      <w:divBdr>
        <w:top w:val="none" w:sz="0" w:space="0" w:color="auto"/>
        <w:left w:val="none" w:sz="0" w:space="0" w:color="auto"/>
        <w:bottom w:val="none" w:sz="0" w:space="0" w:color="auto"/>
        <w:right w:val="none" w:sz="0" w:space="0" w:color="auto"/>
      </w:divBdr>
    </w:div>
    <w:div w:id="366834336">
      <w:bodyDiv w:val="1"/>
      <w:marLeft w:val="0"/>
      <w:marRight w:val="0"/>
      <w:marTop w:val="0"/>
      <w:marBottom w:val="0"/>
      <w:divBdr>
        <w:top w:val="none" w:sz="0" w:space="0" w:color="auto"/>
        <w:left w:val="none" w:sz="0" w:space="0" w:color="auto"/>
        <w:bottom w:val="none" w:sz="0" w:space="0" w:color="auto"/>
        <w:right w:val="none" w:sz="0" w:space="0" w:color="auto"/>
      </w:divBdr>
    </w:div>
    <w:div w:id="382022743">
      <w:bodyDiv w:val="1"/>
      <w:marLeft w:val="0"/>
      <w:marRight w:val="0"/>
      <w:marTop w:val="0"/>
      <w:marBottom w:val="0"/>
      <w:divBdr>
        <w:top w:val="none" w:sz="0" w:space="0" w:color="auto"/>
        <w:left w:val="none" w:sz="0" w:space="0" w:color="auto"/>
        <w:bottom w:val="none" w:sz="0" w:space="0" w:color="auto"/>
        <w:right w:val="none" w:sz="0" w:space="0" w:color="auto"/>
      </w:divBdr>
    </w:div>
    <w:div w:id="412702741">
      <w:bodyDiv w:val="1"/>
      <w:marLeft w:val="0"/>
      <w:marRight w:val="0"/>
      <w:marTop w:val="0"/>
      <w:marBottom w:val="0"/>
      <w:divBdr>
        <w:top w:val="none" w:sz="0" w:space="0" w:color="auto"/>
        <w:left w:val="none" w:sz="0" w:space="0" w:color="auto"/>
        <w:bottom w:val="none" w:sz="0" w:space="0" w:color="auto"/>
        <w:right w:val="none" w:sz="0" w:space="0" w:color="auto"/>
      </w:divBdr>
    </w:div>
    <w:div w:id="416485467">
      <w:bodyDiv w:val="1"/>
      <w:marLeft w:val="0"/>
      <w:marRight w:val="0"/>
      <w:marTop w:val="0"/>
      <w:marBottom w:val="0"/>
      <w:divBdr>
        <w:top w:val="none" w:sz="0" w:space="0" w:color="auto"/>
        <w:left w:val="none" w:sz="0" w:space="0" w:color="auto"/>
        <w:bottom w:val="none" w:sz="0" w:space="0" w:color="auto"/>
        <w:right w:val="none" w:sz="0" w:space="0" w:color="auto"/>
      </w:divBdr>
    </w:div>
    <w:div w:id="453065123">
      <w:bodyDiv w:val="1"/>
      <w:marLeft w:val="0"/>
      <w:marRight w:val="0"/>
      <w:marTop w:val="0"/>
      <w:marBottom w:val="0"/>
      <w:divBdr>
        <w:top w:val="none" w:sz="0" w:space="0" w:color="auto"/>
        <w:left w:val="none" w:sz="0" w:space="0" w:color="auto"/>
        <w:bottom w:val="none" w:sz="0" w:space="0" w:color="auto"/>
        <w:right w:val="none" w:sz="0" w:space="0" w:color="auto"/>
      </w:divBdr>
    </w:div>
    <w:div w:id="463158004">
      <w:bodyDiv w:val="1"/>
      <w:marLeft w:val="0"/>
      <w:marRight w:val="0"/>
      <w:marTop w:val="0"/>
      <w:marBottom w:val="0"/>
      <w:divBdr>
        <w:top w:val="none" w:sz="0" w:space="0" w:color="auto"/>
        <w:left w:val="none" w:sz="0" w:space="0" w:color="auto"/>
        <w:bottom w:val="none" w:sz="0" w:space="0" w:color="auto"/>
        <w:right w:val="none" w:sz="0" w:space="0" w:color="auto"/>
      </w:divBdr>
    </w:div>
    <w:div w:id="471094071">
      <w:bodyDiv w:val="1"/>
      <w:marLeft w:val="0"/>
      <w:marRight w:val="0"/>
      <w:marTop w:val="0"/>
      <w:marBottom w:val="0"/>
      <w:divBdr>
        <w:top w:val="none" w:sz="0" w:space="0" w:color="auto"/>
        <w:left w:val="none" w:sz="0" w:space="0" w:color="auto"/>
        <w:bottom w:val="none" w:sz="0" w:space="0" w:color="auto"/>
        <w:right w:val="none" w:sz="0" w:space="0" w:color="auto"/>
      </w:divBdr>
    </w:div>
    <w:div w:id="622421431">
      <w:bodyDiv w:val="1"/>
      <w:marLeft w:val="0"/>
      <w:marRight w:val="0"/>
      <w:marTop w:val="0"/>
      <w:marBottom w:val="0"/>
      <w:divBdr>
        <w:top w:val="none" w:sz="0" w:space="0" w:color="auto"/>
        <w:left w:val="none" w:sz="0" w:space="0" w:color="auto"/>
        <w:bottom w:val="none" w:sz="0" w:space="0" w:color="auto"/>
        <w:right w:val="none" w:sz="0" w:space="0" w:color="auto"/>
      </w:divBdr>
    </w:div>
    <w:div w:id="684671000">
      <w:bodyDiv w:val="1"/>
      <w:marLeft w:val="0"/>
      <w:marRight w:val="0"/>
      <w:marTop w:val="0"/>
      <w:marBottom w:val="0"/>
      <w:divBdr>
        <w:top w:val="none" w:sz="0" w:space="0" w:color="auto"/>
        <w:left w:val="none" w:sz="0" w:space="0" w:color="auto"/>
        <w:bottom w:val="none" w:sz="0" w:space="0" w:color="auto"/>
        <w:right w:val="none" w:sz="0" w:space="0" w:color="auto"/>
      </w:divBdr>
    </w:div>
    <w:div w:id="689987062">
      <w:bodyDiv w:val="1"/>
      <w:marLeft w:val="0"/>
      <w:marRight w:val="0"/>
      <w:marTop w:val="0"/>
      <w:marBottom w:val="0"/>
      <w:divBdr>
        <w:top w:val="none" w:sz="0" w:space="0" w:color="auto"/>
        <w:left w:val="none" w:sz="0" w:space="0" w:color="auto"/>
        <w:bottom w:val="none" w:sz="0" w:space="0" w:color="auto"/>
        <w:right w:val="none" w:sz="0" w:space="0" w:color="auto"/>
      </w:divBdr>
    </w:div>
    <w:div w:id="694502580">
      <w:bodyDiv w:val="1"/>
      <w:marLeft w:val="0"/>
      <w:marRight w:val="0"/>
      <w:marTop w:val="0"/>
      <w:marBottom w:val="0"/>
      <w:divBdr>
        <w:top w:val="none" w:sz="0" w:space="0" w:color="auto"/>
        <w:left w:val="none" w:sz="0" w:space="0" w:color="auto"/>
        <w:bottom w:val="none" w:sz="0" w:space="0" w:color="auto"/>
        <w:right w:val="none" w:sz="0" w:space="0" w:color="auto"/>
      </w:divBdr>
    </w:div>
    <w:div w:id="734662436">
      <w:bodyDiv w:val="1"/>
      <w:marLeft w:val="0"/>
      <w:marRight w:val="0"/>
      <w:marTop w:val="0"/>
      <w:marBottom w:val="0"/>
      <w:divBdr>
        <w:top w:val="none" w:sz="0" w:space="0" w:color="auto"/>
        <w:left w:val="none" w:sz="0" w:space="0" w:color="auto"/>
        <w:bottom w:val="none" w:sz="0" w:space="0" w:color="auto"/>
        <w:right w:val="none" w:sz="0" w:space="0" w:color="auto"/>
      </w:divBdr>
    </w:div>
    <w:div w:id="787968710">
      <w:bodyDiv w:val="1"/>
      <w:marLeft w:val="0"/>
      <w:marRight w:val="0"/>
      <w:marTop w:val="0"/>
      <w:marBottom w:val="0"/>
      <w:divBdr>
        <w:top w:val="none" w:sz="0" w:space="0" w:color="auto"/>
        <w:left w:val="none" w:sz="0" w:space="0" w:color="auto"/>
        <w:bottom w:val="none" w:sz="0" w:space="0" w:color="auto"/>
        <w:right w:val="none" w:sz="0" w:space="0" w:color="auto"/>
      </w:divBdr>
    </w:div>
    <w:div w:id="849370706">
      <w:bodyDiv w:val="1"/>
      <w:marLeft w:val="0"/>
      <w:marRight w:val="0"/>
      <w:marTop w:val="0"/>
      <w:marBottom w:val="0"/>
      <w:divBdr>
        <w:top w:val="none" w:sz="0" w:space="0" w:color="auto"/>
        <w:left w:val="none" w:sz="0" w:space="0" w:color="auto"/>
        <w:bottom w:val="none" w:sz="0" w:space="0" w:color="auto"/>
        <w:right w:val="none" w:sz="0" w:space="0" w:color="auto"/>
      </w:divBdr>
    </w:div>
    <w:div w:id="920605183">
      <w:bodyDiv w:val="1"/>
      <w:marLeft w:val="0"/>
      <w:marRight w:val="0"/>
      <w:marTop w:val="0"/>
      <w:marBottom w:val="0"/>
      <w:divBdr>
        <w:top w:val="none" w:sz="0" w:space="0" w:color="auto"/>
        <w:left w:val="none" w:sz="0" w:space="0" w:color="auto"/>
        <w:bottom w:val="none" w:sz="0" w:space="0" w:color="auto"/>
        <w:right w:val="none" w:sz="0" w:space="0" w:color="auto"/>
      </w:divBdr>
    </w:div>
    <w:div w:id="983244007">
      <w:bodyDiv w:val="1"/>
      <w:marLeft w:val="0"/>
      <w:marRight w:val="0"/>
      <w:marTop w:val="0"/>
      <w:marBottom w:val="0"/>
      <w:divBdr>
        <w:top w:val="none" w:sz="0" w:space="0" w:color="auto"/>
        <w:left w:val="none" w:sz="0" w:space="0" w:color="auto"/>
        <w:bottom w:val="none" w:sz="0" w:space="0" w:color="auto"/>
        <w:right w:val="none" w:sz="0" w:space="0" w:color="auto"/>
      </w:divBdr>
    </w:div>
    <w:div w:id="1103761784">
      <w:bodyDiv w:val="1"/>
      <w:marLeft w:val="0"/>
      <w:marRight w:val="0"/>
      <w:marTop w:val="0"/>
      <w:marBottom w:val="0"/>
      <w:divBdr>
        <w:top w:val="none" w:sz="0" w:space="0" w:color="auto"/>
        <w:left w:val="none" w:sz="0" w:space="0" w:color="auto"/>
        <w:bottom w:val="none" w:sz="0" w:space="0" w:color="auto"/>
        <w:right w:val="none" w:sz="0" w:space="0" w:color="auto"/>
      </w:divBdr>
    </w:div>
    <w:div w:id="1272930360">
      <w:bodyDiv w:val="1"/>
      <w:marLeft w:val="0"/>
      <w:marRight w:val="0"/>
      <w:marTop w:val="0"/>
      <w:marBottom w:val="0"/>
      <w:divBdr>
        <w:top w:val="none" w:sz="0" w:space="0" w:color="auto"/>
        <w:left w:val="none" w:sz="0" w:space="0" w:color="auto"/>
        <w:bottom w:val="none" w:sz="0" w:space="0" w:color="auto"/>
        <w:right w:val="none" w:sz="0" w:space="0" w:color="auto"/>
      </w:divBdr>
    </w:div>
    <w:div w:id="1354840424">
      <w:bodyDiv w:val="1"/>
      <w:marLeft w:val="0"/>
      <w:marRight w:val="0"/>
      <w:marTop w:val="0"/>
      <w:marBottom w:val="0"/>
      <w:divBdr>
        <w:top w:val="none" w:sz="0" w:space="0" w:color="auto"/>
        <w:left w:val="none" w:sz="0" w:space="0" w:color="auto"/>
        <w:bottom w:val="none" w:sz="0" w:space="0" w:color="auto"/>
        <w:right w:val="none" w:sz="0" w:space="0" w:color="auto"/>
      </w:divBdr>
    </w:div>
    <w:div w:id="1368600926">
      <w:bodyDiv w:val="1"/>
      <w:marLeft w:val="0"/>
      <w:marRight w:val="0"/>
      <w:marTop w:val="0"/>
      <w:marBottom w:val="0"/>
      <w:divBdr>
        <w:top w:val="none" w:sz="0" w:space="0" w:color="auto"/>
        <w:left w:val="none" w:sz="0" w:space="0" w:color="auto"/>
        <w:bottom w:val="none" w:sz="0" w:space="0" w:color="auto"/>
        <w:right w:val="none" w:sz="0" w:space="0" w:color="auto"/>
      </w:divBdr>
    </w:div>
    <w:div w:id="1537422398">
      <w:bodyDiv w:val="1"/>
      <w:marLeft w:val="0"/>
      <w:marRight w:val="0"/>
      <w:marTop w:val="0"/>
      <w:marBottom w:val="0"/>
      <w:divBdr>
        <w:top w:val="none" w:sz="0" w:space="0" w:color="auto"/>
        <w:left w:val="none" w:sz="0" w:space="0" w:color="auto"/>
        <w:bottom w:val="none" w:sz="0" w:space="0" w:color="auto"/>
        <w:right w:val="none" w:sz="0" w:space="0" w:color="auto"/>
      </w:divBdr>
    </w:div>
    <w:div w:id="1627202913">
      <w:bodyDiv w:val="1"/>
      <w:marLeft w:val="0"/>
      <w:marRight w:val="0"/>
      <w:marTop w:val="0"/>
      <w:marBottom w:val="0"/>
      <w:divBdr>
        <w:top w:val="none" w:sz="0" w:space="0" w:color="auto"/>
        <w:left w:val="none" w:sz="0" w:space="0" w:color="auto"/>
        <w:bottom w:val="none" w:sz="0" w:space="0" w:color="auto"/>
        <w:right w:val="none" w:sz="0" w:space="0" w:color="auto"/>
      </w:divBdr>
    </w:div>
    <w:div w:id="1628270248">
      <w:bodyDiv w:val="1"/>
      <w:marLeft w:val="0"/>
      <w:marRight w:val="0"/>
      <w:marTop w:val="0"/>
      <w:marBottom w:val="0"/>
      <w:divBdr>
        <w:top w:val="none" w:sz="0" w:space="0" w:color="auto"/>
        <w:left w:val="none" w:sz="0" w:space="0" w:color="auto"/>
        <w:bottom w:val="none" w:sz="0" w:space="0" w:color="auto"/>
        <w:right w:val="none" w:sz="0" w:space="0" w:color="auto"/>
      </w:divBdr>
    </w:div>
    <w:div w:id="1688678724">
      <w:bodyDiv w:val="1"/>
      <w:marLeft w:val="0"/>
      <w:marRight w:val="0"/>
      <w:marTop w:val="0"/>
      <w:marBottom w:val="0"/>
      <w:divBdr>
        <w:top w:val="none" w:sz="0" w:space="0" w:color="auto"/>
        <w:left w:val="none" w:sz="0" w:space="0" w:color="auto"/>
        <w:bottom w:val="none" w:sz="0" w:space="0" w:color="auto"/>
        <w:right w:val="none" w:sz="0" w:space="0" w:color="auto"/>
      </w:divBdr>
    </w:div>
    <w:div w:id="1721510881">
      <w:bodyDiv w:val="1"/>
      <w:marLeft w:val="0"/>
      <w:marRight w:val="0"/>
      <w:marTop w:val="0"/>
      <w:marBottom w:val="0"/>
      <w:divBdr>
        <w:top w:val="none" w:sz="0" w:space="0" w:color="auto"/>
        <w:left w:val="none" w:sz="0" w:space="0" w:color="auto"/>
        <w:bottom w:val="none" w:sz="0" w:space="0" w:color="auto"/>
        <w:right w:val="none" w:sz="0" w:space="0" w:color="auto"/>
      </w:divBdr>
    </w:div>
    <w:div w:id="1738243889">
      <w:bodyDiv w:val="1"/>
      <w:marLeft w:val="0"/>
      <w:marRight w:val="0"/>
      <w:marTop w:val="0"/>
      <w:marBottom w:val="0"/>
      <w:divBdr>
        <w:top w:val="none" w:sz="0" w:space="0" w:color="auto"/>
        <w:left w:val="none" w:sz="0" w:space="0" w:color="auto"/>
        <w:bottom w:val="none" w:sz="0" w:space="0" w:color="auto"/>
        <w:right w:val="none" w:sz="0" w:space="0" w:color="auto"/>
      </w:divBdr>
    </w:div>
    <w:div w:id="1749889129">
      <w:bodyDiv w:val="1"/>
      <w:marLeft w:val="0"/>
      <w:marRight w:val="0"/>
      <w:marTop w:val="0"/>
      <w:marBottom w:val="0"/>
      <w:divBdr>
        <w:top w:val="none" w:sz="0" w:space="0" w:color="auto"/>
        <w:left w:val="none" w:sz="0" w:space="0" w:color="auto"/>
        <w:bottom w:val="none" w:sz="0" w:space="0" w:color="auto"/>
        <w:right w:val="none" w:sz="0" w:space="0" w:color="auto"/>
      </w:divBdr>
    </w:div>
    <w:div w:id="1764957186">
      <w:bodyDiv w:val="1"/>
      <w:marLeft w:val="0"/>
      <w:marRight w:val="0"/>
      <w:marTop w:val="0"/>
      <w:marBottom w:val="0"/>
      <w:divBdr>
        <w:top w:val="none" w:sz="0" w:space="0" w:color="auto"/>
        <w:left w:val="none" w:sz="0" w:space="0" w:color="auto"/>
        <w:bottom w:val="none" w:sz="0" w:space="0" w:color="auto"/>
        <w:right w:val="none" w:sz="0" w:space="0" w:color="auto"/>
      </w:divBdr>
    </w:div>
    <w:div w:id="1832789123">
      <w:bodyDiv w:val="1"/>
      <w:marLeft w:val="0"/>
      <w:marRight w:val="0"/>
      <w:marTop w:val="0"/>
      <w:marBottom w:val="0"/>
      <w:divBdr>
        <w:top w:val="none" w:sz="0" w:space="0" w:color="auto"/>
        <w:left w:val="none" w:sz="0" w:space="0" w:color="auto"/>
        <w:bottom w:val="none" w:sz="0" w:space="0" w:color="auto"/>
        <w:right w:val="none" w:sz="0" w:space="0" w:color="auto"/>
      </w:divBdr>
    </w:div>
    <w:div w:id="1875651409">
      <w:bodyDiv w:val="1"/>
      <w:marLeft w:val="0"/>
      <w:marRight w:val="0"/>
      <w:marTop w:val="0"/>
      <w:marBottom w:val="0"/>
      <w:divBdr>
        <w:top w:val="none" w:sz="0" w:space="0" w:color="auto"/>
        <w:left w:val="none" w:sz="0" w:space="0" w:color="auto"/>
        <w:bottom w:val="none" w:sz="0" w:space="0" w:color="auto"/>
        <w:right w:val="none" w:sz="0" w:space="0" w:color="auto"/>
      </w:divBdr>
    </w:div>
    <w:div w:id="1986546622">
      <w:bodyDiv w:val="1"/>
      <w:marLeft w:val="0"/>
      <w:marRight w:val="0"/>
      <w:marTop w:val="0"/>
      <w:marBottom w:val="0"/>
      <w:divBdr>
        <w:top w:val="none" w:sz="0" w:space="0" w:color="auto"/>
        <w:left w:val="none" w:sz="0" w:space="0" w:color="auto"/>
        <w:bottom w:val="none" w:sz="0" w:space="0" w:color="auto"/>
        <w:right w:val="none" w:sz="0" w:space="0" w:color="auto"/>
      </w:divBdr>
    </w:div>
    <w:div w:id="2032955764">
      <w:bodyDiv w:val="1"/>
      <w:marLeft w:val="0"/>
      <w:marRight w:val="0"/>
      <w:marTop w:val="0"/>
      <w:marBottom w:val="0"/>
      <w:divBdr>
        <w:top w:val="none" w:sz="0" w:space="0" w:color="auto"/>
        <w:left w:val="none" w:sz="0" w:space="0" w:color="auto"/>
        <w:bottom w:val="none" w:sz="0" w:space="0" w:color="auto"/>
        <w:right w:val="none" w:sz="0" w:space="0" w:color="auto"/>
      </w:divBdr>
    </w:div>
    <w:div w:id="2066100839">
      <w:bodyDiv w:val="1"/>
      <w:marLeft w:val="0"/>
      <w:marRight w:val="0"/>
      <w:marTop w:val="0"/>
      <w:marBottom w:val="0"/>
      <w:divBdr>
        <w:top w:val="none" w:sz="0" w:space="0" w:color="auto"/>
        <w:left w:val="none" w:sz="0" w:space="0" w:color="auto"/>
        <w:bottom w:val="none" w:sz="0" w:space="0" w:color="auto"/>
        <w:right w:val="none" w:sz="0" w:space="0" w:color="auto"/>
      </w:divBdr>
    </w:div>
    <w:div w:id="2081831798">
      <w:bodyDiv w:val="1"/>
      <w:marLeft w:val="0"/>
      <w:marRight w:val="0"/>
      <w:marTop w:val="0"/>
      <w:marBottom w:val="0"/>
      <w:divBdr>
        <w:top w:val="none" w:sz="0" w:space="0" w:color="auto"/>
        <w:left w:val="none" w:sz="0" w:space="0" w:color="auto"/>
        <w:bottom w:val="none" w:sz="0" w:space="0" w:color="auto"/>
        <w:right w:val="none" w:sz="0" w:space="0" w:color="auto"/>
      </w:divBdr>
    </w:div>
    <w:div w:id="2102986673">
      <w:bodyDiv w:val="1"/>
      <w:marLeft w:val="0"/>
      <w:marRight w:val="0"/>
      <w:marTop w:val="0"/>
      <w:marBottom w:val="0"/>
      <w:divBdr>
        <w:top w:val="none" w:sz="0" w:space="0" w:color="auto"/>
        <w:left w:val="none" w:sz="0" w:space="0" w:color="auto"/>
        <w:bottom w:val="none" w:sz="0" w:space="0" w:color="auto"/>
        <w:right w:val="none" w:sz="0" w:space="0" w:color="auto"/>
      </w:divBdr>
    </w:div>
    <w:div w:id="2107073366">
      <w:bodyDiv w:val="1"/>
      <w:marLeft w:val="0"/>
      <w:marRight w:val="0"/>
      <w:marTop w:val="0"/>
      <w:marBottom w:val="0"/>
      <w:divBdr>
        <w:top w:val="none" w:sz="0" w:space="0" w:color="auto"/>
        <w:left w:val="none" w:sz="0" w:space="0" w:color="auto"/>
        <w:bottom w:val="none" w:sz="0" w:space="0" w:color="auto"/>
        <w:right w:val="none" w:sz="0" w:space="0" w:color="auto"/>
      </w:divBdr>
    </w:div>
    <w:div w:id="2127039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if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tiff"/><Relationship Id="rId17" Type="http://schemas.openxmlformats.org/officeDocument/2006/relationships/image" Target="media/image6.tiff"/><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if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C5C542327D5641A398229745B5C32053"/>
        <w:category>
          <w:name w:val="General"/>
          <w:gallery w:val="placeholder"/>
        </w:category>
        <w:types>
          <w:type w:val="bbPlcHdr"/>
        </w:types>
        <w:behaviors>
          <w:behavior w:val="content"/>
        </w:behaviors>
        <w:guid w:val="{225C2A33-1A9F-49E3-9D9C-1FB67A1CED2E}"/>
      </w:docPartPr>
      <w:docPartBody>
        <w:p w:rsidR="009F79CB" w:rsidRDefault="00D12DA1" w:rsidP="00D12DA1">
          <w:pPr>
            <w:pStyle w:val="C5C542327D5641A398229745B5C32053"/>
          </w:pPr>
          <w:r w:rsidRPr="00B57EFA">
            <w:rPr>
              <w:rStyle w:val="PlaceholderText"/>
            </w:rPr>
            <w:t>Click or tap here to enter text.</w:t>
          </w:r>
        </w:p>
      </w:docPartBody>
    </w:docPart>
    <w:docPart>
      <w:docPartPr>
        <w:name w:val="6255605684CA41D6ACCC31270DC940EC"/>
        <w:category>
          <w:name w:val="General"/>
          <w:gallery w:val="placeholder"/>
        </w:category>
        <w:types>
          <w:type w:val="bbPlcHdr"/>
        </w:types>
        <w:behaviors>
          <w:behavior w:val="content"/>
        </w:behaviors>
        <w:guid w:val="{95A538C1-4A81-4F57-80F0-9F271AFA9277}"/>
      </w:docPartPr>
      <w:docPartBody>
        <w:p w:rsidR="009F79CB" w:rsidRDefault="00D12DA1" w:rsidP="00D12DA1">
          <w:pPr>
            <w:pStyle w:val="6255605684CA41D6ACCC31270DC940EC"/>
          </w:pPr>
          <w:r w:rsidRPr="00B57EFA">
            <w:rPr>
              <w:rStyle w:val="PlaceholderText"/>
            </w:rPr>
            <w:t>Click or tap here to enter text.</w:t>
          </w:r>
        </w:p>
      </w:docPartBody>
    </w:docPart>
    <w:docPart>
      <w:docPartPr>
        <w:name w:val="7A55CFBE133C4AE98C20F4C03368E034"/>
        <w:category>
          <w:name w:val="General"/>
          <w:gallery w:val="placeholder"/>
        </w:category>
        <w:types>
          <w:type w:val="bbPlcHdr"/>
        </w:types>
        <w:behaviors>
          <w:behavior w:val="content"/>
        </w:behaviors>
        <w:guid w:val="{85C8CF81-C124-4367-91D2-D6F4B6B9DF4A}"/>
      </w:docPartPr>
      <w:docPartBody>
        <w:p w:rsidR="009F79CB" w:rsidRDefault="00D12DA1" w:rsidP="00D12DA1">
          <w:pPr>
            <w:pStyle w:val="7A55CFBE133C4AE98C20F4C03368E034"/>
          </w:pPr>
          <w:r w:rsidRPr="00B57EF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45C6"/>
    <w:rsid w:val="00004744"/>
    <w:rsid w:val="00094F2B"/>
    <w:rsid w:val="000F10EA"/>
    <w:rsid w:val="00107678"/>
    <w:rsid w:val="00130F58"/>
    <w:rsid w:val="00177957"/>
    <w:rsid w:val="001C11D6"/>
    <w:rsid w:val="002141B7"/>
    <w:rsid w:val="002545C6"/>
    <w:rsid w:val="00267FA5"/>
    <w:rsid w:val="00271797"/>
    <w:rsid w:val="002B3D4B"/>
    <w:rsid w:val="002B484A"/>
    <w:rsid w:val="002C0902"/>
    <w:rsid w:val="0031325E"/>
    <w:rsid w:val="00330FB4"/>
    <w:rsid w:val="00332CA1"/>
    <w:rsid w:val="003724CB"/>
    <w:rsid w:val="003C0B49"/>
    <w:rsid w:val="003E3B36"/>
    <w:rsid w:val="004F0E50"/>
    <w:rsid w:val="005F7667"/>
    <w:rsid w:val="0061068A"/>
    <w:rsid w:val="0062465C"/>
    <w:rsid w:val="00681236"/>
    <w:rsid w:val="006B0262"/>
    <w:rsid w:val="0073661B"/>
    <w:rsid w:val="008233EF"/>
    <w:rsid w:val="008235B6"/>
    <w:rsid w:val="008B3B3D"/>
    <w:rsid w:val="009230FD"/>
    <w:rsid w:val="009F79CB"/>
    <w:rsid w:val="00A01295"/>
    <w:rsid w:val="00A96087"/>
    <w:rsid w:val="00AD1365"/>
    <w:rsid w:val="00AD5563"/>
    <w:rsid w:val="00AE34FF"/>
    <w:rsid w:val="00B86F04"/>
    <w:rsid w:val="00C04374"/>
    <w:rsid w:val="00C5531E"/>
    <w:rsid w:val="00CF0118"/>
    <w:rsid w:val="00D12DA1"/>
    <w:rsid w:val="00DB4545"/>
    <w:rsid w:val="00DC3792"/>
    <w:rsid w:val="00E0229E"/>
    <w:rsid w:val="00E5236C"/>
    <w:rsid w:val="00E71AC8"/>
    <w:rsid w:val="00EA6147"/>
    <w:rsid w:val="00EC565F"/>
    <w:rsid w:val="00F24CDB"/>
    <w:rsid w:val="00F25B9C"/>
    <w:rsid w:val="00F652C9"/>
    <w:rsid w:val="00FB506B"/>
    <w:rsid w:val="00FC7819"/>
    <w:rsid w:val="00FF64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12DA1"/>
    <w:rPr>
      <w:color w:val="808080"/>
    </w:rPr>
  </w:style>
  <w:style w:type="paragraph" w:customStyle="1" w:styleId="C5C542327D5641A398229745B5C32053">
    <w:name w:val="C5C542327D5641A398229745B5C32053"/>
    <w:rsid w:val="00D12DA1"/>
    <w:pPr>
      <w:spacing w:line="278" w:lineRule="auto"/>
    </w:pPr>
    <w:rPr>
      <w:sz w:val="24"/>
      <w:szCs w:val="24"/>
    </w:rPr>
  </w:style>
  <w:style w:type="paragraph" w:customStyle="1" w:styleId="6255605684CA41D6ACCC31270DC940EC">
    <w:name w:val="6255605684CA41D6ACCC31270DC940EC"/>
    <w:rsid w:val="00D12DA1"/>
    <w:pPr>
      <w:spacing w:line="278" w:lineRule="auto"/>
    </w:pPr>
    <w:rPr>
      <w:sz w:val="24"/>
      <w:szCs w:val="24"/>
    </w:rPr>
  </w:style>
  <w:style w:type="paragraph" w:customStyle="1" w:styleId="7A55CFBE133C4AE98C20F4C03368E034">
    <w:name w:val="7A55CFBE133C4AE98C20F4C03368E034"/>
    <w:rsid w:val="00D12DA1"/>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445AB73-CF03-405F-A75E-CF2456E53C09}">
  <we:reference id="f78a3046-9e99-4300-aa2b-5814002b01a2" version="1.55.1.0" store="EXCatalog" storeType="EXCatalog"/>
  <we:alternateReferences>
    <we:reference id="WA104382081" version="1.55.1.0" store="en-US" storeType="OMEX"/>
  </we:alternateReferences>
  <we:properties>
    <we:property name="MENDELEY_CITATIONS" value="[{&quot;citationID&quot;:&quot;MENDELEY_CITATION_e19ab746-ca81-4364-91e5-0c6cbd681753&quot;,&quot;properties&quot;:{&quot;noteIndex&quot;:0},&quot;isEdited&quot;:false,&quot;manualOverride&quot;:{&quot;isManuallyOverridden&quot;:false,&quot;citeprocText&quot;:&quot;(Rouse et al., 1973)&quot;,&quot;manualOverrideText&quot;:&quot;&quot;},&quot;citationTag&quot;:&quot;MENDELEY_CITATION_v3_eyJjaXRhdGlvbklEIjoiTUVOREVMRVlfQ0lUQVRJT05fZTE5YWI3NDYtY2E4MS00MzY0LTkxZTUtMGM2Y2JkNjgxNzUzIiwicHJvcGVydGllcyI6eyJub3RlSW5kZXgiOjB9LCJpc0VkaXRlZCI6ZmFsc2UsIm1hbnVhbE92ZXJyaWRlIjp7ImlzTWFudWFsbHlPdmVycmlkZGVuIjpmYWxzZSwiY2l0ZXByb2NUZXh0IjoiKFJvdXNlIGV0IGFsLiwgMTk3MykiLCJtYW51YWxPdmVycmlkZVRleHQiOiIifSwiY2l0YXRpb25JdGVtcyI6W3siaWQiOiI0MGFjYjQ4Ni00NTVjLTNmNGEtYTRkNi02OWM3N2IzNTYxNGYiLCJpdGVtRGF0YSI6eyJ0eXBlIjoiYXJ0aWNsZS1qb3VybmFsIiwiaWQiOiI0MGFjYjQ4Ni00NTVjLTNmNGEtYTRkNi02OWM3N2IzNTYxNGYiLCJ0aXRsZSI6Ik1vbml0b3JpbmcgdmVnZXRhdGlvbiBzeXN0ZW1zIGluIHRoZSBHcmVhdCBQbGFpbnMgd2l0aCBFUlRTIiwiYXV0aG9yIjpbeyJmYW1pbHkiOiJSb3VzZSIsImdpdmVuIjoiSi5XLiIsInBhcnNlLW5hbWVzIjpmYWxzZSwiZHJvcHBpbmctcGFydGljbGUiOiIiLCJub24tZHJvcHBpbmctcGFydGljbGUiOiIifSx7ImZhbWlseSI6Ikhhc3MiLCJnaXZlbiI6IlIuSC4iLCJwYXJzZS1uYW1lcyI6ZmFsc2UsImRyb3BwaW5nLXBhcnRpY2xlIjoiIiwibm9uLWRyb3BwaW5nLXBhcnRpY2xlIjoiIn0seyJmYW1pbHkiOiJTY2hlbGwiLCJnaXZlbiI6IkouQS4iLCJwYXJzZS1uYW1lcyI6ZmFsc2UsImRyb3BwaW5nLXBhcnRpY2xlIjoiIiwibm9uLWRyb3BwaW5nLXBhcnRpY2xlIjoiIn0seyJmYW1pbHkiOiJEZWVyaW5nIiwiZ2l2ZW4iOiJELlcuIiwicGFyc2UtbmFtZXMiOmZhbHNlLCJkcm9wcGluZy1wYXJ0aWNsZSI6IiIsIm5vbi1kcm9wcGluZy1wYXJ0aWNsZSI6IiJ9XSwiY29udGFpbmVyLXRpdGxlIjoiUmVtb3RlIFNlbnNpbmcgQ2VudGVyLCBUZXhhcyBBICYgTSBVbml2ZXJzaXR5LCBDT2xsZWdlIFN0YXRpb24sIFRleGFzIiwiSVNTTiI6IjE1MjA1MTE4IiwiUE1JRCI6IjE0MzQiLCJpc3N1ZWQiOnsiZGF0ZS1wYXJ0cyI6W1sxOTczXV19LCJhYnN0cmFjdCI6IlRoZSBHcmVhdCBQbGFpbnMgQ29ycmlkb3IgcmFuZ2VsYW5kIHByb2plY3QgYmVpbmcgY29uZHVjdGVkIGF0IFRleGFzIEEmTSBVbml2ZXJzaXR5IHV0aWxpemVzIG5hdHVyYWwgdmVnZXRhdGlvbiBzeXN0ZW1zIGFzIHBoZW5vbG9naWNhbCBpbmRpY2F0b3JzIG9mIHNlYXNvbmFsIGRldmVsb3BtZW50IGFuZCBjbGltYXRpYyBlZmZlY3RzIHVwb24gcmVnaW9uYWwgZ3Jvd3RoIGNvbmRpdGlvbnMuIEEgbWV0aG9kIGhhcyBiZWVuIGRldmVsb3BlZCBmb3IgcXVhbnRpdGF0aXZlIG1lYXN1cmVtZW50IG9mIHZlZ2V0YXRpb24gY29uZGl0aW9ucyBvdmVyIGJyb2FkIHJlZ2lvbnMgdXNpbmcgRVJUUy0xIE1TUyBkYXRhLiBSYWRpYW5jZSB2YWx1ZXMgcmVjb3JkZWQgaW4gRVJUUy0xIHNwZWN0cmFsIGJhbmRzIDUgYW5kIDcsIGNvcnJlY3RlZCBmb3Igc3VuIGFuZ2xlLCBhcmUgdXNlZCB0byBjb21wdXRlIGEgYmFuZCByYXRpbyBwYXJhbWV0ZXIgd2hpY2ggaXMgc2hvd24gdG8gYmUgY29ycmVsYXRlZCB3aXRoIGFib3ZlZ3JvdW5kIGdyZWVuIGJpb21hc3Mgb24gcmFuZ2VsYW5kcy4iLCJpc3N1ZSI6IkEiLCJ2b2x1bWUiOiIyMCIsImNvbnRhaW5lci10aXRsZS1zaG9ydCI6IiJ9LCJpc1RlbXBvcmFyeSI6ZmFsc2V9XX0=&quot;,&quot;citationItems&quot;:[{&quot;id&quot;:&quot;40acb486-455c-3f4a-a4d6-69c77b35614f&quot;,&quot;itemData&quot;:{&quot;type&quot;:&quot;article-journal&quot;,&quot;id&quot;:&quot;40acb486-455c-3f4a-a4d6-69c77b35614f&quot;,&quot;title&quot;:&quot;Monitoring vegetation systems in the Great Plains with ERTS&quot;,&quot;author&quot;:[{&quot;family&quot;:&quot;Rouse&quot;,&quot;given&quot;:&quot;J.W.&quot;,&quot;parse-names&quot;:false,&quot;dropping-particle&quot;:&quot;&quot;,&quot;non-dropping-particle&quot;:&quot;&quot;},{&quot;family&quot;:&quot;Hass&quot;,&quot;given&quot;:&quot;R.H.&quot;,&quot;parse-names&quot;:false,&quot;dropping-particle&quot;:&quot;&quot;,&quot;non-dropping-particle&quot;:&quot;&quot;},{&quot;family&quot;:&quot;Schell&quot;,&quot;given&quot;:&quot;J.A.&quot;,&quot;parse-names&quot;:false,&quot;dropping-particle&quot;:&quot;&quot;,&quot;non-dropping-particle&quot;:&quot;&quot;},{&quot;family&quot;:&quot;Deering&quot;,&quot;given&quot;:&quot;D.W.&quot;,&quot;parse-names&quot;:false,&quot;dropping-particle&quot;:&quot;&quot;,&quot;non-dropping-particle&quot;:&quot;&quot;}],&quot;container-title&quot;:&quot;Remote Sensing Center, Texas A &amp; M University, COllege Station, Texas&quot;,&quot;ISSN&quot;:&quot;15205118&quot;,&quot;PMID&quot;:&quot;1434&quot;,&quot;issued&quot;:{&quot;date-parts&quot;:[[1973]]},&quot;abstract&quot;:&quot;The Great Plains Corridor rangeland project being conducted at Texas A&amp;M University utilizes natural vegetation systems as phenological indicators of seasonal development and climatic effects upon regional growth conditions. A method has been developed for quantitative measurement of vegetation conditions over broad regions using ERTS-1 MSS data. Radiance values recorded in ERTS-1 spectral bands 5 and 7, corrected for sun angle, are used to compute a band ratio parameter which is shown to be correlated with aboveground green biomass on rangelands.&quot;,&quot;issue&quot;:&quot;A&quot;,&quot;volume&quot;:&quot;20&quot;,&quot;container-title-short&quot;:&quot;&quot;},&quot;isTemporary&quot;:false}]},{&quot;citationID&quot;:&quot;MENDELEY_CITATION_29a65e17-8779-46e2-b7f2-a78baac0aeca&quot;,&quot;properties&quot;:{&quot;noteIndex&quot;:0},&quot;isEdited&quot;:false,&quot;manualOverride&quot;:{&quot;isManuallyOverridden&quot;:false,&quot;citeprocText&quot;:&quot;(Xiao et al., 2005)&quot;,&quot;manualOverrideText&quot;:&quot;&quot;},&quot;citationTag&quot;:&quot;MENDELEY_CITATION_v3_eyJjaXRhdGlvbklEIjoiTUVOREVMRVlfQ0lUQVRJT05fMjlhNjVlMTctODc3OS00NmUyLWI3ZjItYTc4YmFhYzBhZWNhIiwicHJvcGVydGllcyI6eyJub3RlSW5kZXgiOjB9LCJpc0VkaXRlZCI6ZmFsc2UsIm1hbnVhbE92ZXJyaWRlIjp7ImlzTWFudWFsbHlPdmVycmlkZGVuIjpmYWxzZSwiY2l0ZXByb2NUZXh0IjoiKFhpYW8gZXQgYWwuLCAyMDA1KSIsIm1hbnVhbE92ZXJyaWRlVGV4dCI6IiJ9LCJjaXRhdGlvbkl0ZW1zIjpbeyJpZCI6ImRhMzkyM2FiLTEyN2QtMzBjNC04NjExLTAzODE0ZDk1MTBhMyIsIml0ZW1EYXRhIjp7InR5cGUiOiJhcnRpY2xlLWpvdXJuYWwiLCJpZCI6ImRhMzkyM2FiLTEyN2QtMzBjNC04NjExLTAzODE0ZDk1MTBhMyIsInRpdGxlIjoiTWFwcGluZyBwYWRkeSByaWNlIGFncmljdWx0dXJlIGluIHNvdXRoZXJuIENoaW5hIHVzaW5nIG11bHRpLXRlbXBvcmFsIE1PRElTIGltYWdlcyIsImF1dGhvciI6W3siZmFtaWx5IjoiWGlhbyIsImdpdmVuIjoiWGlhbmdtaW5nIiwicGFyc2UtbmFtZXMiOmZhbHNlLCJkcm9wcGluZy1wYXJ0aWNsZSI6IiIsIm5vbi1kcm9wcGluZy1wYXJ0aWNsZSI6IiJ9LHsiZmFtaWx5IjoiQm9sZXMiLCJnaXZlbiI6IlN0ZXBoZW4iLCJwYXJzZS1uYW1lcyI6ZmFsc2UsImRyb3BwaW5nLXBhcnRpY2xlIjoiIiwibm9uLWRyb3BwaW5nLXBhcnRpY2xlIjoiIn0seyJmYW1pbHkiOiJMaXUiLCJnaXZlbiI6IkppeXVhbiIsInBhcnNlLW5hbWVzIjpmYWxzZSwiZHJvcHBpbmctcGFydGljbGUiOiIiLCJub24tZHJvcHBpbmctcGFydGljbGUiOiIifSx7ImZhbWlseSI6IlpodWFuZyIsImdpdmVuIjoiRGFmYW5nIiwicGFyc2UtbmFtZXMiOmZhbHNlLCJkcm9wcGluZy1wYXJ0aWNsZSI6IiIsIm5vbi1kcm9wcGluZy1wYXJ0aWNsZSI6IiJ9LHsiZmFtaWx5IjoiRnJvbGtpbmciLCJnaXZlbiI6IlN0ZXZlIiwicGFyc2UtbmFtZXMiOmZhbHNlLCJkcm9wcGluZy1wYXJ0aWNsZSI6IiIsIm5vbi1kcm9wcGluZy1wYXJ0aWNsZSI6IiJ9LHsiZmFtaWx5IjoiTGkiLCJnaXZlbiI6IkNoYW5nc2hlbmciLCJwYXJzZS1uYW1lcyI6ZmFsc2UsImRyb3BwaW5nLXBhcnRpY2xlIjoiIiwibm9uLWRyb3BwaW5nLXBhcnRpY2xlIjoiIn0seyJmYW1pbHkiOiJTYWxhcyIsImdpdmVuIjoiV2lsbGlhbSIsInBhcnNlLW5hbWVzIjpmYWxzZSwiZHJvcHBpbmctcGFydGljbGUiOiIiLCJub24tZHJvcHBpbmctcGFydGljbGUiOiIifSx7ImZhbWlseSI6Ik1vb3JlIiwiZ2l2ZW4iOiJCZXJyaWVuIiwicGFyc2UtbmFtZXMiOmZhbHNlLCJkcm9wcGluZy1wYXJ0aWNsZSI6IiIsIm5vbi1kcm9wcGluZy1wYXJ0aWNsZSI6IiJ9XSwiY29udGFpbmVyLXRpdGxlIjoiUmVtb3RlIFNlbnNpbmcgb2YgRW52aXJvbm1lbnQiLCJjb250YWluZXItdGl0bGUtc2hvcnQiOiJSZW1vdGUgU2VucyBFbnZpcm9uIiwiRE9JIjoiMTAuMTAxNi9qLnJzZS4yMDA0LjEyLjAwOSIsIklTU04iOiIwMDM0NDI1NyIsImlzc3VlZCI6eyJkYXRlLXBhcnRzIjpbWzIwMDVdXX0sInBhZ2UiOiI0ODAtNDkyIiwiYWJzdHJhY3QiOiJJbmZvcm1hdGlvbiBvbiB0aGUgYXJlYSBhbmQgc3BhdGlhbCBkaXN0cmlidXRpb24gb2YgcGFkZHkgcmljZSBmaWVsZHMgaXMgbmVlZGVkIGZvciB0cmFjZSBnYXMgZW1pc3Npb24gZXN0aW1hdGVzLCBtYW5hZ2VtZW50IG9mIHdhdGVyIHJlc291cmNlcywgYW5kIGZvb2Qgc2VjdXJpdHkuIFBhZGR5IHJpY2UgZmllbGRzIGFyZSBjaGFyYWN0ZXJpemVkIGJ5IGFuIGluaXRpYWwgcGVyaW9kIG9mIGZsb29kaW5nIGFuZCB0cmFuc3BsYW50aW5nLCBkdXJpbmcgd2hpY2ggcGVyaW9kIG9wZW4gY2Fub3B5IChhIG1peHR1cmUgb2Ygc3VyZmFjZSB3YXRlciBhbmQgcmljZSBjcm9wcykgZXhpc3RzLiBUaGUgTW9kZXJhdGUgUmVzb2x1dGlvbiBJbWFnaW5nIFNwZWN0cm9yYWRpb21ldGVyIChNT0RJUykgc2Vuc29yIG9uYm9hcmQgdGhlIE5BU0EgRU9TIFRlcnJhIHNhdGVsbGl0ZSBoYXMgdmlzaWJsZSwgbmVhciBpbmZyYXJlZCBhbmQgc2hvcnR3YXZlIGluZnJhcmVkIGJhbmRzOyBhbmQgdGhlcmVmb3JlLCBhIG51bWJlciBvZiB2ZWdldGF0aW9uIGluZGljZXMgY2FuIGJlIGNhbGN1bGF0ZWQsIGluY2x1ZGluZyBOb3JtYWxpemVkIERpZmZlcmVuY2UgVmVnZXRhdGlvbiBJbmRleCAoTkRWSSksIEVuaGFuY2VkIFZlZ2V0YXRpb24gSW5kZXggKEVWSSkgYW5kIExhbmQgU3VyZmFjZSBXYXRlciBJbmRleCAoTFNXSSkgdGhhdCBpcyBzZW5zaXRpdmUgdG8gbGVhZiB3YXRlciBhbmQgc29pbCBtb2lzdHVyZS4gSW4gdGhpcyBzdHVkeSwgd2UgZGV2ZWxvcGVkIGEgcGFkZHkgcmljZSBtYXBwaW5nIGFsZ29yaXRobSB0aGF0IHVzZXMgdGltZSBzZXJpZXMgb2YgdGhyZWUgdmVnZXRhdGlvbiBpbmRpY2VzIChMU1dJLCBFVkksIGFuZCBORFZJKSBkZXJpdmVkIGZyb20gTU9ESVMgaW1hZ2VzIHRvIGlkZW50aWZ5IHRoYXQgaW5pdGlhbCBwZXJpb2Qgb2YgZmxvb2RpbmcgYW5kIHRyYW5zcGxhbnRpbmcgaW4gcGFkZHkgcmljZSBmaWVsZHMsIGJhc2VkIG9uIHRoZSBzZW5zaXRpdml0eSBvZiBMU1dJIHRvIHRoZSBpbmNyZWFzZWQgc3VyZmFjZSBtb2lzdHVyZSBkdXJpbmcgdGhlIHBlcmlvZCBvZiBmbG9vZGluZyBhbmQgcmljZSB0cmFuc3BsYW50aW5nLiBXZSByYW4gdGhlIGFsZ29yaXRobSB0byBtYXAgcGFkZHkgcmljZSBmaWVsZHMgaW4gMTMgcHJvdmluY2VzIG9mIHNvdXRoZXJuIENoaW5hLCB1c2luZyB0aGUgOC1kYXkgY29tcG9zaXRlIE1PRElTIFN1cmZhY2UgUmVmbGVjdGFuY2UgcHJvZHVjdHMgKDUwMC1tIHNwYXRpYWwgcmVzb2x1dGlvbikgaW4gMjAwMi4gVGhlIHJlc3VsdGFudCBNT0RJUy1kZXJpdmVkIHBhZGR5IHJpY2UgbWFwIHdhcyBldmFsdWF0ZWQsIHVzaW5nIHRoZSBOYXRpb25hbCBMYW5kIENvdmVyIERhdGFzZXQgKDE6MTAwLDAwMCBzY2FsZSkgZGVyaXZlZCBmcm9tIGFuYWx5c2lzIG9mIExhbmRzYXQgRVRNKyBpbWFnZXMgaW4gMTk5OS8yMDAwLiBUaGVyZSB3ZXJlIHJlYXNvbmFibGUgYWdyZWVtZW50cyBpbiBhcmVhIGVzdGltYXRlcyBvZiBwYWRkeSByaWNlIGZpZWxkcyBiZXR3ZWVuIHRoZSBNT0RJUy1kZXJpdmVkIG1hcCBhbmQgdGhlIExhbmRzYXQtYmFzZWQgZGF0YXNldCBhdCB0aGUgcHJvdmluY2lhbCBhbmQgY291bnR5IGxldmVscy4gVGhlIHJlc3VsdHMgb2YgdGhpcyBzdHVkeSBpbmRpY2F0ZWQgdGhhdCB0aGUgTU9ESVMtYmFzZWQgcGFkZHkgcmljZSBtYXBwaW5nIGFsZ29yaXRobSBjb3VsZCBwb3RlbnRpYWxseSBiZSBhcHBsaWVkIGF0IGxhcmdlIHNwYXRpYWwgc2NhbGVzIHRvIG1vbml0b3IgcGFkZHkgcmljZSBhZ3JpY3VsdHVyZSBvbiBhIHRpbWVseSBhbmQgZnJlcXVlbnQgYmFzaXMuIMKpIDIwMDUgRWxzZXZpZXIgSW5jLiBBbGwgcmlnaHRzIHJlc2VydmVkLiIsImlzc3VlIjoiNCIsInZvbHVtZSI6Ijk1In0sImlzVGVtcG9yYXJ5IjpmYWxzZSwic3VwcHJlc3MtYXV0aG9yIjpmYWxzZSwiY29tcG9zaXRlIjpmYWxzZSwiYXV0aG9yLW9ubHkiOmZhbHNlfV19&quot;,&quot;citationItems&quot;:[{&quot;id&quot;:&quot;da3923ab-127d-30c4-8611-03814d9510a3&quot;,&quot;itemData&quot;:{&quot;type&quot;:&quot;article-journal&quot;,&quot;id&quot;:&quot;da3923ab-127d-30c4-8611-03814d9510a3&quot;,&quot;title&quot;:&quot;Mapping paddy rice agriculture in southern China using multi-temporal MODIS images&quot;,&quot;author&quot;:[{&quot;family&quot;:&quot;Xiao&quot;,&quot;given&quot;:&quot;Xiangming&quot;,&quot;parse-names&quot;:false,&quot;dropping-particle&quot;:&quot;&quot;,&quot;non-dropping-particle&quot;:&quot;&quot;},{&quot;family&quot;:&quot;Boles&quot;,&quot;given&quot;:&quot;Stephen&quot;,&quot;parse-names&quot;:false,&quot;dropping-particle&quot;:&quot;&quot;,&quot;non-dropping-particle&quot;:&quot;&quot;},{&quot;family&quot;:&quot;Liu&quot;,&quot;given&quot;:&quot;Jiyuan&quot;,&quot;parse-names&quot;:false,&quot;dropping-particle&quot;:&quot;&quot;,&quot;non-dropping-particle&quot;:&quot;&quot;},{&quot;family&quot;:&quot;Zhuang&quot;,&quot;given&quot;:&quot;Dafang&quot;,&quot;parse-names&quot;:false,&quot;dropping-particle&quot;:&quot;&quot;,&quot;non-dropping-particle&quot;:&quot;&quot;},{&quot;family&quot;:&quot;Frolking&quot;,&quot;given&quot;:&quot;Steve&quot;,&quot;parse-names&quot;:false,&quot;dropping-particle&quot;:&quot;&quot;,&quot;non-dropping-particle&quot;:&quot;&quot;},{&quot;family&quot;:&quot;Li&quot;,&quot;given&quot;:&quot;Changsheng&quot;,&quot;parse-names&quot;:false,&quot;dropping-particle&quot;:&quot;&quot;,&quot;non-dropping-particle&quot;:&quot;&quot;},{&quot;family&quot;:&quot;Salas&quot;,&quot;given&quot;:&quot;William&quot;,&quot;parse-names&quot;:false,&quot;dropping-particle&quot;:&quot;&quot;,&quot;non-dropping-particle&quot;:&quot;&quot;},{&quot;family&quot;:&quot;Moore&quot;,&quot;given&quot;:&quot;Berrien&quot;,&quot;parse-names&quot;:false,&quot;dropping-particle&quot;:&quot;&quot;,&quot;non-dropping-particle&quot;:&quot;&quot;}],&quot;container-title&quot;:&quot;Remote Sensing of Environment&quot;,&quot;container-title-short&quot;:&quot;Remote Sens Environ&quot;,&quot;DOI&quot;:&quot;10.1016/j.rse.2004.12.009&quot;,&quot;ISSN&quot;:&quot;00344257&quot;,&quot;issued&quot;:{&quot;date-parts&quot;:[[2005]]},&quot;page&quot;:&quot;480-492&quot;,&quot;abstract&quot;:&quot;Information on the area and spatial distribution of paddy rice fields is needed for trace gas emission estimates, management of water resources, and food security. Paddy rice fields are characterized by an initial period of flooding and transplanting, during which period open canopy (a mixture of surface water and rice crops) exists. The Moderate Resolution Imaging Spectroradiometer (MODIS) sensor onboard the NASA EOS Terra satellite has visible, near infrared and shortwave infrared bands; and therefore, a number of vegetation indices can be calculated, including Normalized Difference Vegetation Index (NDVI), Enhanced Vegetation Index (EVI) and Land Surface Water Index (LSWI) that is sensitive to leaf water and soil moisture. In this study, we developed a paddy rice mapping algorithm that uses time series of three vegetation indices (LSWI, EVI, and NDVI) derived from MODIS images to identify that initial period of flooding and transplanting in paddy rice fields, based on the sensitivity of LSWI to the increased surface moisture during the period of flooding and rice transplanting. We ran the algorithm to map paddy rice fields in 13 provinces of southern China, using the 8-day composite MODIS Surface Reflectance products (500-m spatial resolution) in 2002. The resultant MODIS-derived paddy rice map was evaluated, using the National Land Cover Dataset (1:100,000 scale) derived from analysis of Landsat ETM+ images in 1999/2000. There were reasonable agreements in area estimates of paddy rice fields between the MODIS-derived map and the Landsat-based dataset at the provincial and county levels. The results of this study indicated that the MODIS-based paddy rice mapping algorithm could potentially be applied at large spatial scales to monitor paddy rice agriculture on a timely and frequent basis. © 2005 Elsevier Inc. All rights reserved.&quot;,&quot;issue&quot;:&quot;4&quot;,&quot;volume&quot;:&quot;95&quot;},&quot;isTemporary&quot;:false,&quot;suppress-author&quot;:false,&quot;composite&quot;:false,&quot;author-only&quot;:false}]},{&quot;citationID&quot;:&quot;MENDELEY_CITATION_4d47163a-8228-48a9-8be4-5dda8f78e67c&quot;,&quot;properties&quot;:{&quot;noteIndex&quot;:0},&quot;isEdited&quot;:false,&quot;manualOverride&quot;:{&quot;isManuallyOverridden&quot;:false,&quot;citeprocText&quot;:&quot;(Sulik &amp;#38; Long, 2016)&quot;,&quot;manualOverrideText&quot;:&quot;&quot;},&quot;citationTag&quot;:&quot;MENDELEY_CITATION_v3_eyJjaXRhdGlvbklEIjoiTUVOREVMRVlfQ0lUQVRJT05fNGQ0NzE2M2EtODIyOC00OGE5LThiZTQtNWRkYThmNzhlNjdjIiwicHJvcGVydGllcyI6eyJub3RlSW5kZXgiOjB9LCJpc0VkaXRlZCI6ZmFsc2UsIm1hbnVhbE92ZXJyaWRlIjp7ImlzTWFudWFsbHlPdmVycmlkZGVuIjpmYWxzZSwiY2l0ZXByb2NUZXh0IjoiKFN1bGlrICYjMzg7IExvbmcsIDIwMTYpIiwibWFudWFsT3ZlcnJpZGVUZXh0IjoiIn0sImNpdGF0aW9uSXRlbXMiOlt7ImlkIjoiMGJiNjkxMzktZTRiNy0zM2M0LThlZGYtMGI3NzA0NjI2OGNkIiwiaXRlbURhdGEiOnsidHlwZSI6ImFydGljbGUtam91cm5hbCIsImlkIjoiMGJiNjkxMzktZTRiNy0zM2M0LThlZGYtMGI3NzA0NjI2OGNkIiwidGl0bGUiOiJTcGVjdHJhbCBjb25zaWRlcmF0aW9ucyBmb3IgbW9kZWxpbmcgeWllbGQgb2YgY2Fub2xhIiwiYXV0aG9yIjpbeyJmYW1pbHkiOiJTdWxpayIsImdpdmVuIjoiSm9obiBKLiIsInBhcnNlLW5hbWVzIjpmYWxzZSwiZHJvcHBpbmctcGFydGljbGUiOiIiLCJub24tZHJvcHBpbmctcGFydGljbGUiOiIifSx7ImZhbWlseSI6IkxvbmciLCJnaXZlbiI6IkRhbiBTLiIsInBhcnNlLW5hbWVzIjpmYWxzZSwiZHJvcHBpbmctcGFydGljbGUiOiIiLCJub24tZHJvcHBpbmctcGFydGljbGUiOiIifV0sImNvbnRhaW5lci10aXRsZSI6IlJlbW90ZSBTZW5zaW5nIG9mIEVudmlyb25tZW50IiwiY29udGFpbmVyLXRpdGxlLXNob3J0IjoiUmVtb3RlIFNlbnMgRW52aXJvbiIsIkRPSSI6IjEwLjEwMTYvai5yc2UuMjAxNi4wNi4wMTYiLCJJU1NOIjoiMDAzNDQyNTciLCJVUkwiOiJodHRwOi8vZHguZG9pLm9yZy8xMC4xMDE2L2oucnNlLjIwMTYuMDYuMDE2IiwiaXNzdWVkIjp7ImRhdGUtcGFydHMiOltbMjAxNl1dfSwicGFnZSI6IjE2MS0xNzQiLCJhYnN0cmFjdCI6IlByb21pbmVudCB5ZWxsb3cgZmxvd2VycyB0aGF0IGFyZSBwcmVzZW50IGluIGEgQnJhc3NpY2Egb2lsc2VlZCBjcm9wIHN1Y2ggYXMgY2Fub2xhIHJlcXVpcmUgY2FyZWZ1bCBjb25zaWRlcmF0aW9uIHdoZW4gc2VsZWN0aW5nIGEgc3BlY3RyYWwgaW5kZXggZm9yIHlpZWxkIGVzdGltYXRpb24uIFRoaXMgc3R1ZHkgZXZhbHVhdGVkIHNwZWN0cmFsIGluZGljZXMgZm9yIG11bHRpc3BlY3RyYWwgc2Vuc29ycyB0aGF0IGNvcnJlbGF0ZSB3aXRoIHRoZSBzZWVkIHlpZWxkIG9mIEJyYXNzaWNhIG9pbHNlZWQgY3JvcHMuIEEgc21hbGwtcGxvdCBleHBlcmltZW50IHdhcyBjb25kdWN0ZWQgbmVhciBBZGFtcywgT3JlZ29uIGluIHdoaWNoIHNwcmluZyBjYW5vbGEgd2FzIGdyb3duIHVuZGVyIHZhcnlpbmcgd2F0ZXIgcmVnaW1lcyBhbmQgbml0cm9nZW4gdHJlYXRtZW50cyB0byBjcmVhdGUgYSB3aWRlIHJhbmdlIGluIG9pbHNlZWQgeWllbGQuIFBsb3QgbWVhc3VyZW1lbnRzIGNvbnNpc3RlZCBvZiBjYW5vcHkgcmVmbGVjdGFuY2UgYXQgZmxvd2VyaW5nIHVzaW5nIGEgaGFuZC1oZWxkIHNwZWN0cm9yYWRpb21ldGVyIGFuZCBzZWVkIHlpZWxkIGF0IHBoeXNpb2xvZ2ljYWwgbWF0dXJpdHkuIFNwZWN0cm9yYWRpb21ldHJpYyBtZWFzdXJlbWVudHMgd2VyZSBjb252ZXJ0ZWQgdG8gTU9ESVMgYmFuZCBlcXVpdmFsZW50IHJlZmxlY3RhbmNlLiBTZWxlY3RlZCBpbmRpY2VzIHdlcmUgY29tcHV0ZWQgZnJvbSBzcGVjdHJhIG9idGFpbmVkIHdpdGggdGhlIHJhZGlvbWV0ZXIgYW5kIGNvcnJlbGF0ZWQgd2l0aCBzZWVkIHlpZWxkLiBBIG5vcm1hbGl6ZWQgZGlmZmVyZW5jZSB5ZWxsb3duZXNzIGluZGV4IChORFlJKSwgY29tcHV0ZWQgZnJvbSB0aGUgZ3JlZW4gYW5kIGJsdWUgd2F2ZWJhbmRzLCBvdmVyY2FtZSBsaW1pdGF0aW9ucyBvZiB0aGUgbm9ybWFsaXplZCBkaWZmZXJlbmNlIHZlZ2V0YXRpb24gaW5kZXggKE5EVkkpIGR1cmluZyBmbG93ZXJpbmcgYW5kIGJlc3QgbW9kZWxlZCB2YXJpYWJpbGl0eSBpbiByZWxhdGl2ZSB5aWVsZCBwb3RlbnRpYWwuIE5EWUkgd2FzIG1vcmUgbGluZWFyIGFuZCBjb3JyZWxhdGVkIHdpdGggY291bnR5LXdpZGUgb2lsc2VlZCB5aWVsZCBkYXRhIGFuZCBNT0RJUyBzYXRlbGxpdGUgZGF0YSBmcm9tIE5vcnRoIERha290YSAocjLCoOKJpMKgMC43MikgdGhhbiBORFZJIChyMsKg4omkwqAwLjY2KS4gTkRZSSBvbmx5IHJlcXVpcmVzIHdhdmViYW5kcyBpbiB0aGUgdmlzaWJsZSByZWdpb24gb2YgdGhlIHNwZWN0cnVtIGFuZCBjYW4gYmUgYXBwbGllZCB0byBhbnkgc2F0ZWxsaXRlIG9yIGFlcmlhbCBzZW5zb3IgdGhhdCBoYXMgYmx1ZSBhbmQgZ3JlZW4gY2hhbm5lbHMuIFRoZXNlIGZpbmRpbmdzIGhpZ2hsaWdodCB0aGUgYmVuZWZpdCBvZiB1c2luZyBhIHNwZWN0cmFsIGluZGV4IHRoYXQgaXMgc2Vuc2l0aXZlIHRvIHJlcHJvZHVjdGl2ZSBncm93dGggb2YgdmVnZXRhdGlvbiBpbnN0ZWFkIG9mIHZlZ2V0YXRpdmUgZ3Jvd3RoIGZvciBjcm9wcyB3aXRoIHNwZWN0cmFsbHkgcHJvbWluZW50IHJlcHJvZHVjdGl2ZSBjYW5vcHkgZWxlbWVudHMuIE91ciByZXN1bHRzIGluZGljYXRlIHRoYXQgTkRZSSBpcyBhIGJldHRlciBpbmRpY2F0b3Igb2YgeWllbGQgcG90ZW50aWFsIHRoYW4gTkRWSSBkdXJpbmcgbWlkLXNlYXNvbiBkZXZlbG9wbWVudCBzdGFnZXMsIGVzcGVjaWFsbHkgcGVhayBmbG93ZXJpbmcuIiwicHVibGlzaGVyIjoiRWxzZXZpZXIgQi5WLiIsInZvbHVtZSI6IjE4NCJ9LCJpc1RlbXBvcmFyeSI6ZmFsc2UsInN1cHByZXNzLWF1dGhvciI6ZmFsc2UsImNvbXBvc2l0ZSI6ZmFsc2UsImF1dGhvci1vbmx5IjpmYWxzZX1dfQ==&quot;,&quot;citationItems&quot;:[{&quot;id&quot;:&quot;0bb69139-e4b7-33c4-8edf-0b77046268cd&quot;,&quot;itemData&quot;:{&quot;type&quot;:&quot;article-journal&quot;,&quot;id&quot;:&quot;0bb69139-e4b7-33c4-8edf-0b77046268cd&quot;,&quot;title&quot;:&quot;Spectral considerations for modeling yield of canola&quot;,&quot;author&quot;:[{&quot;family&quot;:&quot;Sulik&quot;,&quot;given&quot;:&quot;John J.&quot;,&quot;parse-names&quot;:false,&quot;dropping-particle&quot;:&quot;&quot;,&quot;non-dropping-particle&quot;:&quot;&quot;},{&quot;family&quot;:&quot;Long&quot;,&quot;given&quot;:&quot;Dan S.&quot;,&quot;parse-names&quot;:false,&quot;dropping-particle&quot;:&quot;&quot;,&quot;non-dropping-particle&quot;:&quot;&quot;}],&quot;container-title&quot;:&quot;Remote Sensing of Environment&quot;,&quot;container-title-short&quot;:&quot;Remote Sens Environ&quot;,&quot;DOI&quot;:&quot;10.1016/j.rse.2016.06.016&quot;,&quot;ISSN&quot;:&quot;00344257&quot;,&quot;URL&quot;:&quot;http://dx.doi.org/10.1016/j.rse.2016.06.016&quot;,&quot;issued&quot;:{&quot;date-parts&quot;:[[2016]]},&quot;page&quot;:&quot;161-174&quot;,&quot;abstract&quot;:&quot;Prominent yellow flowers that are present in a Brassica oilseed crop such as canola require careful consideration when selecting a spectral index for yield estimation. This study evaluated spectral indices for multispectral sensors that correlate with the seed yield of Brassica oilseed crops. A small-plot experiment was conducted near Adams, Oregon in which spring canola was grown under varying water regimes and nitrogen treatments to create a wide range in oilseed yield. Plot measurements consisted of canopy reflectance at flowering using a hand-held spectroradiometer and seed yield at physiological maturity. Spectroradiometric measurements were converted to MODIS band equivalent reflectance. Selected indices were computed from spectra obtained with the radiometer and correlated with seed yield. A normalized difference yellowness index (NDYI), computed from the green and blue wavebands, overcame limitations of the normalized difference vegetation index (NDVI) during flowering and best modeled variability in relative yield potential. NDYI was more linear and correlated with county-wide oilseed yield data and MODIS satellite data from North Dakota (r2 ≤ 0.72) than NDVI (r2 ≤ 0.66). NDYI only requires wavebands in the visible region of the spectrum and can be applied to any satellite or aerial sensor that has blue and green channels. These findings highlight the benefit of using a spectral index that is sensitive to reproductive growth of vegetation instead of vegetative growth for crops with spectrally prominent reproductive canopy elements. Our results indicate that NDYI is a better indicator of yield potential than NDVI during mid-season development stages, especially peak flowering.&quot;,&quot;publisher&quot;:&quot;Elsevier B.V.&quot;,&quot;volume&quot;:&quot;184&quot;},&quot;isTemporary&quot;:false,&quot;suppress-author&quot;:false,&quot;composite&quot;:false,&quot;author-only&quot;:false}]},{&quot;citationID&quot;:&quot;MENDELEY_CITATION_5714b4e4-7b0b-40bb-82f0-d180f93ec84a&quot;,&quot;properties&quot;:{&quot;noteIndex&quot;:0},&quot;isEdited&quot;:false,&quot;manualOverride&quot;:{&quot;isManuallyOverridden&quot;:false,&quot;citeprocText&quot;:&quot;(Xiao et al., 2005)&quot;,&quot;manualOverrideText&quot;:&quot;&quot;},&quot;citationTag&quot;:&quot;MENDELEY_CITATION_v3_eyJjaXRhdGlvbklEIjoiTUVOREVMRVlfQ0lUQVRJT05fNTcxNGI0ZTQtN2IwYi00MGJiLTgyZjAtZDE4MGY5M2VjODRhIiwicHJvcGVydGllcyI6eyJub3RlSW5kZXgiOjB9LCJpc0VkaXRlZCI6ZmFsc2UsIm1hbnVhbE92ZXJyaWRlIjp7ImlzTWFudWFsbHlPdmVycmlkZGVuIjpmYWxzZSwiY2l0ZXByb2NUZXh0IjoiKFhpYW8gZXQgYWwuLCAyMDA1KSIsIm1hbnVhbE92ZXJyaWRlVGV4dCI6IiJ9LCJjaXRhdGlvbkl0ZW1zIjpbeyJpZCI6ImRhMzkyM2FiLTEyN2QtMzBjNC04NjExLTAzODE0ZDk1MTBhMyIsIml0ZW1EYXRhIjp7InR5cGUiOiJhcnRpY2xlLWpvdXJuYWwiLCJpZCI6ImRhMzkyM2FiLTEyN2QtMzBjNC04NjExLTAzODE0ZDk1MTBhMyIsInRpdGxlIjoiTWFwcGluZyBwYWRkeSByaWNlIGFncmljdWx0dXJlIGluIHNvdXRoZXJuIENoaW5hIHVzaW5nIG11bHRpLXRlbXBvcmFsIE1PRElTIGltYWdlcyIsImF1dGhvciI6W3siZmFtaWx5IjoiWGlhbyIsImdpdmVuIjoiWGlhbmdtaW5nIiwicGFyc2UtbmFtZXMiOmZhbHNlLCJkcm9wcGluZy1wYXJ0aWNsZSI6IiIsIm5vbi1kcm9wcGluZy1wYXJ0aWNsZSI6IiJ9LHsiZmFtaWx5IjoiQm9sZXMiLCJnaXZlbiI6IlN0ZXBoZW4iLCJwYXJzZS1uYW1lcyI6ZmFsc2UsImRyb3BwaW5nLXBhcnRpY2xlIjoiIiwibm9uLWRyb3BwaW5nLXBhcnRpY2xlIjoiIn0seyJmYW1pbHkiOiJMaXUiLCJnaXZlbiI6IkppeXVhbiIsInBhcnNlLW5hbWVzIjpmYWxzZSwiZHJvcHBpbmctcGFydGljbGUiOiIiLCJub24tZHJvcHBpbmctcGFydGljbGUiOiIifSx7ImZhbWlseSI6IlpodWFuZyIsImdpdmVuIjoiRGFmYW5nIiwicGFyc2UtbmFtZXMiOmZhbHNlLCJkcm9wcGluZy1wYXJ0aWNsZSI6IiIsIm5vbi1kcm9wcGluZy1wYXJ0aWNsZSI6IiJ9LHsiZmFtaWx5IjoiRnJvbGtpbmciLCJnaXZlbiI6IlN0ZXZlIiwicGFyc2UtbmFtZXMiOmZhbHNlLCJkcm9wcGluZy1wYXJ0aWNsZSI6IiIsIm5vbi1kcm9wcGluZy1wYXJ0aWNsZSI6IiJ9LHsiZmFtaWx5IjoiTGkiLCJnaXZlbiI6IkNoYW5nc2hlbmciLCJwYXJzZS1uYW1lcyI6ZmFsc2UsImRyb3BwaW5nLXBhcnRpY2xlIjoiIiwibm9uLWRyb3BwaW5nLXBhcnRpY2xlIjoiIn0seyJmYW1pbHkiOiJTYWxhcyIsImdpdmVuIjoiV2lsbGlhbSIsInBhcnNlLW5hbWVzIjpmYWxzZSwiZHJvcHBpbmctcGFydGljbGUiOiIiLCJub24tZHJvcHBpbmctcGFydGljbGUiOiIifSx7ImZhbWlseSI6Ik1vb3JlIiwiZ2l2ZW4iOiJCZXJyaWVuIiwicGFyc2UtbmFtZXMiOmZhbHNlLCJkcm9wcGluZy1wYXJ0aWNsZSI6IiIsIm5vbi1kcm9wcGluZy1wYXJ0aWNsZSI6IiJ9XSwiY29udGFpbmVyLXRpdGxlIjoiUmVtb3RlIFNlbnNpbmcgb2YgRW52aXJvbm1lbnQiLCJjb250YWluZXItdGl0bGUtc2hvcnQiOiJSZW1vdGUgU2VucyBFbnZpcm9uIiwiRE9JIjoiMTAuMTAxNi9qLnJzZS4yMDA0LjEyLjAwOSIsIklTU04iOiIwMDM0NDI1NyIsImlzc3VlZCI6eyJkYXRlLXBhcnRzIjpbWzIwMDVdXX0sInBhZ2UiOiI0ODAtNDkyIiwiYWJzdHJhY3QiOiJJbmZvcm1hdGlvbiBvbiB0aGUgYXJlYSBhbmQgc3BhdGlhbCBkaXN0cmlidXRpb24gb2YgcGFkZHkgcmljZSBmaWVsZHMgaXMgbmVlZGVkIGZvciB0cmFjZSBnYXMgZW1pc3Npb24gZXN0aW1hdGVzLCBtYW5hZ2VtZW50IG9mIHdhdGVyIHJlc291cmNlcywgYW5kIGZvb2Qgc2VjdXJpdHkuIFBhZGR5IHJpY2UgZmllbGRzIGFyZSBjaGFyYWN0ZXJpemVkIGJ5IGFuIGluaXRpYWwgcGVyaW9kIG9mIGZsb29kaW5nIGFuZCB0cmFuc3BsYW50aW5nLCBkdXJpbmcgd2hpY2ggcGVyaW9kIG9wZW4gY2Fub3B5IChhIG1peHR1cmUgb2Ygc3VyZmFjZSB3YXRlciBhbmQgcmljZSBjcm9wcykgZXhpc3RzLiBUaGUgTW9kZXJhdGUgUmVzb2x1dGlvbiBJbWFnaW5nIFNwZWN0cm9yYWRpb21ldGVyIChNT0RJUykgc2Vuc29yIG9uYm9hcmQgdGhlIE5BU0EgRU9TIFRlcnJhIHNhdGVsbGl0ZSBoYXMgdmlzaWJsZSwgbmVhciBpbmZyYXJlZCBhbmQgc2hvcnR3YXZlIGluZnJhcmVkIGJhbmRzOyBhbmQgdGhlcmVmb3JlLCBhIG51bWJlciBvZiB2ZWdldGF0aW9uIGluZGljZXMgY2FuIGJlIGNhbGN1bGF0ZWQsIGluY2x1ZGluZyBOb3JtYWxpemVkIERpZmZlcmVuY2UgVmVnZXRhdGlvbiBJbmRleCAoTkRWSSksIEVuaGFuY2VkIFZlZ2V0YXRpb24gSW5kZXggKEVWSSkgYW5kIExhbmQgU3VyZmFjZSBXYXRlciBJbmRleCAoTFNXSSkgdGhhdCBpcyBzZW5zaXRpdmUgdG8gbGVhZiB3YXRlciBhbmQgc29pbCBtb2lzdHVyZS4gSW4gdGhpcyBzdHVkeSwgd2UgZGV2ZWxvcGVkIGEgcGFkZHkgcmljZSBtYXBwaW5nIGFsZ29yaXRobSB0aGF0IHVzZXMgdGltZSBzZXJpZXMgb2YgdGhyZWUgdmVnZXRhdGlvbiBpbmRpY2VzIChMU1dJLCBFVkksIGFuZCBORFZJKSBkZXJpdmVkIGZyb20gTU9ESVMgaW1hZ2VzIHRvIGlkZW50aWZ5IHRoYXQgaW5pdGlhbCBwZXJpb2Qgb2YgZmxvb2RpbmcgYW5kIHRyYW5zcGxhbnRpbmcgaW4gcGFkZHkgcmljZSBmaWVsZHMsIGJhc2VkIG9uIHRoZSBzZW5zaXRpdml0eSBvZiBMU1dJIHRvIHRoZSBpbmNyZWFzZWQgc3VyZmFjZSBtb2lzdHVyZSBkdXJpbmcgdGhlIHBlcmlvZCBvZiBmbG9vZGluZyBhbmQgcmljZSB0cmFuc3BsYW50aW5nLiBXZSByYW4gdGhlIGFsZ29yaXRobSB0byBtYXAgcGFkZHkgcmljZSBmaWVsZHMgaW4gMTMgcHJvdmluY2VzIG9mIHNvdXRoZXJuIENoaW5hLCB1c2luZyB0aGUgOC1kYXkgY29tcG9zaXRlIE1PRElTIFN1cmZhY2UgUmVmbGVjdGFuY2UgcHJvZHVjdHMgKDUwMC1tIHNwYXRpYWwgcmVzb2x1dGlvbikgaW4gMjAwMi4gVGhlIHJlc3VsdGFudCBNT0RJUy1kZXJpdmVkIHBhZGR5IHJpY2UgbWFwIHdhcyBldmFsdWF0ZWQsIHVzaW5nIHRoZSBOYXRpb25hbCBMYW5kIENvdmVyIERhdGFzZXQgKDE6MTAwLDAwMCBzY2FsZSkgZGVyaXZlZCBmcm9tIGFuYWx5c2lzIG9mIExhbmRzYXQgRVRNKyBpbWFnZXMgaW4gMTk5OS8yMDAwLiBUaGVyZSB3ZXJlIHJlYXNvbmFibGUgYWdyZWVtZW50cyBpbiBhcmVhIGVzdGltYXRlcyBvZiBwYWRkeSByaWNlIGZpZWxkcyBiZXR3ZWVuIHRoZSBNT0RJUy1kZXJpdmVkIG1hcCBhbmQgdGhlIExhbmRzYXQtYmFzZWQgZGF0YXNldCBhdCB0aGUgcHJvdmluY2lhbCBhbmQgY291bnR5IGxldmVscy4gVGhlIHJlc3VsdHMgb2YgdGhpcyBzdHVkeSBpbmRpY2F0ZWQgdGhhdCB0aGUgTU9ESVMtYmFzZWQgcGFkZHkgcmljZSBtYXBwaW5nIGFsZ29yaXRobSBjb3VsZCBwb3RlbnRpYWxseSBiZSBhcHBsaWVkIGF0IGxhcmdlIHNwYXRpYWwgc2NhbGVzIHRvIG1vbml0b3IgcGFkZHkgcmljZSBhZ3JpY3VsdHVyZSBvbiBhIHRpbWVseSBhbmQgZnJlcXVlbnQgYmFzaXMuIMKpIDIwMDUgRWxzZXZpZXIgSW5jLiBBbGwgcmlnaHRzIHJlc2VydmVkLiIsImlzc3VlIjoiNCIsInZvbHVtZSI6Ijk1In0sImlzVGVtcG9yYXJ5IjpmYWxzZSwic3VwcHJlc3MtYXV0aG9yIjpmYWxzZSwiY29tcG9zaXRlIjpmYWxzZSwiYXV0aG9yLW9ubHkiOmZhbHNlfV19&quot;,&quot;citationItems&quot;:[{&quot;id&quot;:&quot;da3923ab-127d-30c4-8611-03814d9510a3&quot;,&quot;itemData&quot;:{&quot;type&quot;:&quot;article-journal&quot;,&quot;id&quot;:&quot;da3923ab-127d-30c4-8611-03814d9510a3&quot;,&quot;title&quot;:&quot;Mapping paddy rice agriculture in southern China using multi-temporal MODIS images&quot;,&quot;author&quot;:[{&quot;family&quot;:&quot;Xiao&quot;,&quot;given&quot;:&quot;Xiangming&quot;,&quot;parse-names&quot;:false,&quot;dropping-particle&quot;:&quot;&quot;,&quot;non-dropping-particle&quot;:&quot;&quot;},{&quot;family&quot;:&quot;Boles&quot;,&quot;given&quot;:&quot;Stephen&quot;,&quot;parse-names&quot;:false,&quot;dropping-particle&quot;:&quot;&quot;,&quot;non-dropping-particle&quot;:&quot;&quot;},{&quot;family&quot;:&quot;Liu&quot;,&quot;given&quot;:&quot;Jiyuan&quot;,&quot;parse-names&quot;:false,&quot;dropping-particle&quot;:&quot;&quot;,&quot;non-dropping-particle&quot;:&quot;&quot;},{&quot;family&quot;:&quot;Zhuang&quot;,&quot;given&quot;:&quot;Dafang&quot;,&quot;parse-names&quot;:false,&quot;dropping-particle&quot;:&quot;&quot;,&quot;non-dropping-particle&quot;:&quot;&quot;},{&quot;family&quot;:&quot;Frolking&quot;,&quot;given&quot;:&quot;Steve&quot;,&quot;parse-names&quot;:false,&quot;dropping-particle&quot;:&quot;&quot;,&quot;non-dropping-particle&quot;:&quot;&quot;},{&quot;family&quot;:&quot;Li&quot;,&quot;given&quot;:&quot;Changsheng&quot;,&quot;parse-names&quot;:false,&quot;dropping-particle&quot;:&quot;&quot;,&quot;non-dropping-particle&quot;:&quot;&quot;},{&quot;family&quot;:&quot;Salas&quot;,&quot;given&quot;:&quot;William&quot;,&quot;parse-names&quot;:false,&quot;dropping-particle&quot;:&quot;&quot;,&quot;non-dropping-particle&quot;:&quot;&quot;},{&quot;family&quot;:&quot;Moore&quot;,&quot;given&quot;:&quot;Berrien&quot;,&quot;parse-names&quot;:false,&quot;dropping-particle&quot;:&quot;&quot;,&quot;non-dropping-particle&quot;:&quot;&quot;}],&quot;container-title&quot;:&quot;Remote Sensing of Environment&quot;,&quot;container-title-short&quot;:&quot;Remote Sens Environ&quot;,&quot;DOI&quot;:&quot;10.1016/j.rse.2004.12.009&quot;,&quot;ISSN&quot;:&quot;00344257&quot;,&quot;issued&quot;:{&quot;date-parts&quot;:[[2005]]},&quot;page&quot;:&quot;480-492&quot;,&quot;abstract&quot;:&quot;Information on the area and spatial distribution of paddy rice fields is needed for trace gas emission estimates, management of water resources, and food security. Paddy rice fields are characterized by an initial period of flooding and transplanting, during which period open canopy (a mixture of surface water and rice crops) exists. The Moderate Resolution Imaging Spectroradiometer (MODIS) sensor onboard the NASA EOS Terra satellite has visible, near infrared and shortwave infrared bands; and therefore, a number of vegetation indices can be calculated, including Normalized Difference Vegetation Index (NDVI), Enhanced Vegetation Index (EVI) and Land Surface Water Index (LSWI) that is sensitive to leaf water and soil moisture. In this study, we developed a paddy rice mapping algorithm that uses time series of three vegetation indices (LSWI, EVI, and NDVI) derived from MODIS images to identify that initial period of flooding and transplanting in paddy rice fields, based on the sensitivity of LSWI to the increased surface moisture during the period of flooding and rice transplanting. We ran the algorithm to map paddy rice fields in 13 provinces of southern China, using the 8-day composite MODIS Surface Reflectance products (500-m spatial resolution) in 2002. The resultant MODIS-derived paddy rice map was evaluated, using the National Land Cover Dataset (1:100,000 scale) derived from analysis of Landsat ETM+ images in 1999/2000. There were reasonable agreements in area estimates of paddy rice fields between the MODIS-derived map and the Landsat-based dataset at the provincial and county levels. The results of this study indicated that the MODIS-based paddy rice mapping algorithm could potentially be applied at large spatial scales to monitor paddy rice agriculture on a timely and frequent basis. © 2005 Elsevier Inc. All rights reserved.&quot;,&quot;issue&quot;:&quot;4&quot;,&quot;volume&quot;:&quot;95&quot;},&quot;isTemporary&quot;:false,&quot;suppress-author&quot;:false,&quot;composite&quot;:false,&quot;author-only&quot;:false}]},{&quot;citationID&quot;:&quot;MENDELEY_CITATION_8755942e-4087-41df-94a0-9f25a66ed235&quot;,&quot;properties&quot;:{&quot;noteIndex&quot;:0},&quot;isEdited&quot;:false,&quot;manualOverride&quot;:{&quot;isManuallyOverridden&quot;:false,&quot;citeprocText&quot;:&quot;(Henrich et al., 2009)&quot;,&quot;manualOverrideText&quot;:&quot;&quot;},&quot;citationTag&quot;:&quot;MENDELEY_CITATION_v3_eyJjaXRhdGlvbklEIjoiTUVOREVMRVlfQ0lUQVRJT05fODc1NTk0MmUtNDA4Ny00MWRmLTk0YTAtOWYyNWE2NmVkMjM1IiwicHJvcGVydGllcyI6eyJub3RlSW5kZXgiOjB9LCJpc0VkaXRlZCI6ZmFsc2UsIm1hbnVhbE92ZXJyaWRlIjp7ImlzTWFudWFsbHlPdmVycmlkZGVuIjpmYWxzZSwiY2l0ZXByb2NUZXh0IjoiKEhlbnJpY2ggZXQgYWwuLCAyMDA5KSIsIm1hbnVhbE92ZXJyaWRlVGV4dCI6IiJ9LCJjaXRhdGlvbkl0ZW1zIjpbeyJpZCI6IjljNjA5MTE5LWE2OTYtM2IzMi1iZDkyLTg1YmM4YmE1NTE2YiIsIml0ZW1EYXRhIjp7InR5cGUiOiJhcnRpY2xlLWpvdXJuYWwiLCJpZCI6IjljNjA5MTE5LWE2OTYtM2IzMi1iZDkyLTg1YmM4YmE1NTE2YiIsInRpdGxlIjoiRGV2ZWxvcG1lbnQgb2YgYW4gb25saW5lIGluZGljZXMgZGF0YWJhc2U6IE1vdGl2YXRpb24sIGNvbmNlcHQgYW5kIGltcGxlbWVudGF0aW9uIiwiYXV0aG9yIjpbeyJmYW1pbHkiOiJIZW5yaWNoIiwiZ2l2ZW4iOiJWLiIsInBhcnNlLW5hbWVzIjpmYWxzZSwiZHJvcHBpbmctcGFydGljbGUiOiIiLCJub24tZHJvcHBpbmctcGFydGljbGUiOiIifSx7ImZhbWlseSI6Ikp1bmciLCJnaXZlbiI6IkEuIiwicGFyc2UtbmFtZXMiOmZhbHNlLCJkcm9wcGluZy1wYXJ0aWNsZSI6IiIsIm5vbi1kcm9wcGluZy1wYXJ0aWNsZSI6IiJ9LHsiZmFtaWx5IjoiR8O2dHplIiwiZ2l2ZW4iOiJDLiIsInBhcnNlLW5hbWVzIjpmYWxzZSwiZHJvcHBpbmctcGFydGljbGUiOiIiLCJub24tZHJvcHBpbmctcGFydGljbGUiOiIifSx7ImZhbWlseSI6IlNhbmRvdyIsImdpdmVuIjoiQy4iLCJwYXJzZS1uYW1lcyI6ZmFsc2UsImRyb3BwaW5nLXBhcnRpY2xlIjoiIiwibm9uLWRyb3BwaW5nLXBhcnRpY2xlIjoiIn0seyJmYW1pbHkiOiJUaMO8cmtvdyIsImdpdmVuIjoiRC4iLCJwYXJzZS1uYW1lcyI6ZmFsc2UsImRyb3BwaW5nLXBhcnRpY2xlIjoiIiwibm9uLWRyb3BwaW5nLXBhcnRpY2xlIjoiIn0seyJmYW1pbHkiOiJHbMOkw59lciIsImdpdmVuIjoiQy4iLCJwYXJzZS1uYW1lcyI6ZmFsc2UsImRyb3BwaW5nLXBhcnRpY2xlIjoiIiwibm9uLWRyb3BwaW5nLXBhcnRpY2xlIjoiIn1dLCJjb250YWluZXItdGl0bGUiOiI2dGggRUFSU2VMIEltYWdpbmcgU3BlY3Ryb3Njb3B5IFNJRyBXb3Jrc2hvcCBJbm5vdmF0aXZlIFRvb2wgZm9yIFNjaWVudGlmaWMgYW5kIENvbW1lcmNpYWwgRW52aXJvbm1lbnQgQXBwbGljYXRpb25zIiwiaXNzdWVkIjp7ImRhdGUtcGFydHMiOltbMjAwOV1dfSwicGFnZSI6IjE2LTE4IiwiYWJzdHJhY3QiOiJCZWNhdXNlIG9mIHRvZGF5J3Mgd2lkZSByYW5nZSBvZiBpbmRpY2VzLCBpdCBpcyBvZnRlbiBub3QgZWFzeSB0byBmaW5kIHRoZSByaWdodCBpbmRleCBmb3IgcmVjZW50IHJlc2VhcmNoIGFjdGl2aXRpZXMuIFRoZXJlZm9yZSB3ZSBkZXZlbG9wZWQgdGhlIGlkZWEgb2YgYSBwcm9wZXIgaW5kZXgtZGF0YWJhc2UuIFRoZSBtYWluIGFpbXMgYXJlIHRvIG1ha2Ugd29yaywgZm9yIHBlb3BsZSB3b3JraW5nIHdpdGggaW5kaWNlcywgZWFzaWVyIGFuZCB0byBzcHJlYWQgcmFyZWx5IGtub3duIGFuZCBuZXcgZGV2ZWxvcGVkIGluZGljZXMgb3ZlciB0aGUgY29tbXVuaXR5IHF1aWNrIGFuZCBlZmZpY2llbnQuIiwiY29udGFpbmVyLXRpdGxlLXNob3J0IjoiIn0sImlzVGVtcG9yYXJ5IjpmYWxzZSwic3VwcHJlc3MtYXV0aG9yIjpmYWxzZSwiY29tcG9zaXRlIjpmYWxzZSwiYXV0aG9yLW9ubHkiOmZhbHNlfV19&quot;,&quot;citationItems&quot;:[{&quot;id&quot;:&quot;9c609119-a696-3b32-bd92-85bc8ba5516b&quot;,&quot;itemData&quot;:{&quot;type&quot;:&quot;article-journal&quot;,&quot;id&quot;:&quot;9c609119-a696-3b32-bd92-85bc8ba5516b&quot;,&quot;title&quot;:&quot;Development of an online indices database: Motivation, concept and implementation&quot;,&quot;author&quot;:[{&quot;family&quot;:&quot;Henrich&quot;,&quot;given&quot;:&quot;V.&quot;,&quot;parse-names&quot;:false,&quot;dropping-particle&quot;:&quot;&quot;,&quot;non-dropping-particle&quot;:&quot;&quot;},{&quot;family&quot;:&quot;Jung&quot;,&quot;given&quot;:&quot;A.&quot;,&quot;parse-names&quot;:false,&quot;dropping-particle&quot;:&quot;&quot;,&quot;non-dropping-particle&quot;:&quot;&quot;},{&quot;family&quot;:&quot;Götze&quot;,&quot;given&quot;:&quot;C.&quot;,&quot;parse-names&quot;:false,&quot;dropping-particle&quot;:&quot;&quot;,&quot;non-dropping-particle&quot;:&quot;&quot;},{&quot;family&quot;:&quot;Sandow&quot;,&quot;given&quot;:&quot;C.&quot;,&quot;parse-names&quot;:false,&quot;dropping-particle&quot;:&quot;&quot;,&quot;non-dropping-particle&quot;:&quot;&quot;},{&quot;family&quot;:&quot;Thürkow&quot;,&quot;given&quot;:&quot;D.&quot;,&quot;parse-names&quot;:false,&quot;dropping-particle&quot;:&quot;&quot;,&quot;non-dropping-particle&quot;:&quot;&quot;},{&quot;family&quot;:&quot;Gläßer&quot;,&quot;given&quot;:&quot;C.&quot;,&quot;parse-names&quot;:false,&quot;dropping-particle&quot;:&quot;&quot;,&quot;non-dropping-particle&quot;:&quot;&quot;}],&quot;container-title&quot;:&quot;6th EARSeL Imaging Spectroscopy SIG Workshop Innovative Tool for Scientific and Commercial Environment Applications&quot;,&quot;issued&quot;:{&quot;date-parts&quot;:[[2009]]},&quot;page&quot;:&quot;16-18&quot;,&quot;abstract&quot;:&quot;Because of today's wide range of indices, it is often not easy to find the right index for recent research activities. Therefore we developed the idea of a proper index-database. The main aims are to make work, for people working with indices, easier and to spread rarely known and new developed indices over the community quick and efficient.&quot;,&quot;container-title-short&quot;:&quot;&quot;},&quot;isTemporary&quot;:false,&quot;suppress-author&quot;:false,&quot;composite&quot;:false,&quot;author-only&quot;:false}]},{&quot;citationID&quot;:&quot;MENDELEY_CITATION_b0198f91-1e3b-4eaf-b628-3fa05fef2d22&quot;,&quot;properties&quot;:{&quot;noteIndex&quot;:0},&quot;isEdited&quot;:false,&quot;manualOverride&quot;:{&quot;isManuallyOverridden&quot;:false,&quot;citeprocText&quot;:&quot;(Shi &amp;#38; Xu, 2019)&quot;,&quot;manualOverrideText&quot;:&quot;&quot;},&quot;citationTag&quot;:&quot;MENDELEY_CITATION_v3_eyJjaXRhdGlvbklEIjoiTUVOREVMRVlfQ0lUQVRJT05fYjAxOThmOTEtMWUzYi00ZWFmLWI2MjgtM2ZhMDVmZWYyZDIyIiwicHJvcGVydGllcyI6eyJub3RlSW5kZXgiOjB9LCJpc0VkaXRlZCI6ZmFsc2UsIm1hbnVhbE92ZXJyaWRlIjp7ImlzTWFudWFsbHlPdmVycmlkZGVuIjpmYWxzZSwiY2l0ZXByb2NUZXh0IjoiKFNoaSAmIzM4OyBYdSwgMjAxOSkiLCJtYW51YWxPdmVycmlkZVRleHQiOiIifSwiY2l0YXRpb25JdGVtcyI6W3siaWQiOiI0ZjY2NjQ1ZC1kYjZmLTMyZGEtODY4OC1jOGY1Y2Q1N2IyZGEiLCJpdGVtRGF0YSI6eyJ0eXBlIjoiYXJ0aWNsZS1qb3VybmFsIiwiaWQiOiI0ZjY2NjQ1ZC1kYjZmLTMyZGEtODY4OC1jOGY1Y2Q1N2IyZGEiLCJ0aXRsZSI6IkRlcml2YXRpb24gb2YgVGFzc2VsZWQgQ2FwIFRyYW5zZm9ybWF0aW9uIENvZWZmaWNpZW50cyBmb3IgU2VudGluZWwtMiBNU0kgQXQtU2Vuc29yIFJlZmxlY3RhbmNlIERhdGEiLCJhdXRob3IiOlt7ImZhbWlseSI6IlNoaSIsImdpdmVuIjoiVGluZ3RpbmciLCJwYXJzZS1uYW1lcyI6ZmFsc2UsImRyb3BwaW5nLXBhcnRpY2xlIjoiIiwibm9uLWRyb3BwaW5nLXBhcnRpY2xlIjoiIn0seyJmYW1pbHkiOiJYdSIsImdpdmVuIjoiSGFucWl1IiwicGFyc2UtbmFtZXMiOmZhbHNlLCJkcm9wcGluZy1wYXJ0aWNsZSI6IiIsIm5vbi1kcm9wcGluZy1wYXJ0aWNsZSI6IiJ9XSwiY29udGFpbmVyLXRpdGxlIjoiSUVFRSBKb3VybmFsIG9mIFNlbGVjdGVkIFRvcGljcyBpbiBBcHBsaWVkIEVhcnRoIE9ic2VydmF0aW9ucyBhbmQgUmVtb3RlIFNlbnNpbmciLCJjb250YWluZXItdGl0bGUtc2hvcnQiOiJJRUVFIEogU2VsIFRvcCBBcHBsIEVhcnRoIE9icyBSZW1vdGUgU2VucyIsIkRPSSI6IjEwLjExMDkvSlNUQVJTLjIwMTkuMjkzODM4OCIsImlzc3VlZCI6eyJkYXRlLXBhcnRzIjpbWzIwMTldXX0sInBhZ2UiOiI0MDM4LTQwNDgiLCJpc3N1ZSI6IjEwIiwidm9sdW1lIjoiMTIifSwiaXNUZW1wb3JhcnkiOmZhbHNlLCJzdXBwcmVzcy1hdXRob3IiOmZhbHNlLCJjb21wb3NpdGUiOmZhbHNlLCJhdXRob3Itb25seSI6ZmFsc2V9XX0=&quot;,&quot;citationItems&quot;:[{&quot;id&quot;:&quot;4f66645d-db6f-32da-8688-c8f5cd57b2da&quot;,&quot;itemData&quot;:{&quot;type&quot;:&quot;article-journal&quot;,&quot;id&quot;:&quot;4f66645d-db6f-32da-8688-c8f5cd57b2da&quot;,&quot;title&quot;:&quot;Derivation of Tasseled Cap Transformation Coefficients for Sentinel-2 MSI At-Sensor Reflectance Data&quot;,&quot;author&quot;:[{&quot;family&quot;:&quot;Shi&quot;,&quot;given&quot;:&quot;Tingting&quot;,&quot;parse-names&quot;:false,&quot;dropping-particle&quot;:&quot;&quot;,&quot;non-dropping-particle&quot;:&quot;&quot;},{&quot;family&quot;:&quot;Xu&quot;,&quot;given&quot;:&quot;Hanqiu&quot;,&quot;parse-names&quot;:false,&quot;dropping-particle&quot;:&quot;&quot;,&quot;non-dropping-particle&quot;:&quot;&quot;}],&quot;container-title&quot;:&quot;IEEE Journal of Selected Topics in Applied Earth Observations and Remote Sensing&quot;,&quot;container-title-short&quot;:&quot;IEEE J Sel Top Appl Earth Obs Remote Sens&quot;,&quot;DOI&quot;:&quot;10.1109/JSTARS.2019.2938388&quot;,&quot;issued&quot;:{&quot;date-parts&quot;:[[2019]]},&quot;page&quot;:&quot;4038-4048&quot;,&quot;issue&quot;:&quot;10&quot;,&quot;volume&quot;:&quot;12&quot;},&quot;isTemporary&quot;:false,&quot;suppress-author&quot;:false,&quot;composite&quot;:false,&quot;author-only&quot;:false}]},{&quot;citationID&quot;:&quot;MENDELEY_CITATION_56dc7c1b-ba21-42f5-95ae-6d3c0e03adcf&quot;,&quot;properties&quot;:{&quot;noteIndex&quot;:0},&quot;isEdited&quot;:false,&quot;manualOverride&quot;:{&quot;isManuallyOverridden&quot;:false,&quot;citeprocText&quot;:&quot;(Baig et al., 2014)&quot;,&quot;manualOverrideText&quot;:&quot;&quot;},&quot;citationTag&quot;:&quot;MENDELEY_CITATION_v3_eyJjaXRhdGlvbklEIjoiTUVOREVMRVlfQ0lUQVRJT05fNTZkYzdjMWItYmEyMS00MmY1LTk1YWUtNmQzYzBlMDNhZGNmIiwicHJvcGVydGllcyI6eyJub3RlSW5kZXgiOjB9LCJpc0VkaXRlZCI6ZmFsc2UsIm1hbnVhbE92ZXJyaWRlIjp7ImlzTWFudWFsbHlPdmVycmlkZGVuIjpmYWxzZSwiY2l0ZXByb2NUZXh0IjoiKEJhaWcgZXQgYWwuLCAyMDE0KSIsIm1hbnVhbE92ZXJyaWRlVGV4dCI6IiJ9LCJjaXRhdGlvbkl0ZW1zIjpbeyJpZCI6IjNjYzczN2U5LTMzZDEtM2FjNS05MGFhLTMzMDNjNDkxNDcxZSIsIml0ZW1EYXRhIjp7InR5cGUiOiJhcnRpY2xlLWpvdXJuYWwiLCJpZCI6IjNjYzczN2U5LTMzZDEtM2FjNS05MGFhLTMzMDNjNDkxNDcxZSIsInRpdGxlIjoiRGVyaXZhdGlvbiBvZiBhIHRhc3NlbGxlZCBjYXAgdHJhbnNmb3JtYXRpb24gYmFzZWQgb24gTGFuZHNhdCA4IGF0LXNhdGVsbGl0ZSByZWZsZWN0YW5jZSIsImF1dGhvciI6W3siZmFtaWx5IjoiQmFpZyIsImdpdmVuIjoiTXVoYW1tYWQgSGFzYW4gQWxpIiwicGFyc2UtbmFtZXMiOmZhbHNlLCJkcm9wcGluZy1wYXJ0aWNsZSI6IiIsIm5vbi1kcm9wcGluZy1wYXJ0aWNsZSI6IiJ9LHsiZmFtaWx5IjoiWmhhbmciLCJnaXZlbiI6IkxpZnUiLCJwYXJzZS1uYW1lcyI6ZmFsc2UsImRyb3BwaW5nLXBhcnRpY2xlIjoiIiwibm9uLWRyb3BwaW5nLXBhcnRpY2xlIjoiIn0seyJmYW1pbHkiOiJTaHVhaSIsImdpdmVuIjoiVG9uZyIsInBhcnNlLW5hbWVzIjpmYWxzZSwiZHJvcHBpbmctcGFydGljbGUiOiIiLCJub24tZHJvcHBpbmctcGFydGljbGUiOiIifSx7ImZhbWlseSI6IlRvbmciLCJnaXZlbiI6IlFpbmd4aSIsInBhcnNlLW5hbWVzIjpmYWxzZSwiZHJvcHBpbmctcGFydGljbGUiOiIiLCJub24tZHJvcHBpbmctcGFydGljbGUiOiIifV0sImNvbnRhaW5lci10aXRsZSI6IlJlbW90ZSBTZW5zaW5nIExldHRlcnMiLCJET0kiOiIxMC4xMDgwLzIxNTA3MDRYLjIwMTQuOTE1NDM0IiwiSVNTTiI6IjIxNTA3MDU4IiwiaXNzdWVkIjp7ImRhdGUtcGFydHMiOltbMjAxNF1dfSwicGFnZSI6IjQyMy00MzEiLCJhYnN0cmFjdCI6IlRoZSB0YXNzZWxsZWQgY2FwIHRyYW5zZm9ybWF0aW9uIChUQ1QpIGlzIGEgdXNlZnVsIHRvb2wgZm9yIGNvbXByZXNzaW5nIHNwZWN0cmFsIGRhdGEgaW50byBhIGZldyBiYW5kcyBhc3NvY2lhdGVkIHdpdGggcGh5c2ljYWwgc2NlbmUgY2hhcmFjdGVyaXN0aWNzIHdpdGggbWluaW1hbCBpbmZvcm1hdGlvbiBsb3NzLiBUQ1Qgd2FzIG9yaWdpbmFsbHkgZXZvbHZlZCBmcm9tIHRoZSBMYW5kc2F0IG11bHRpLXNwZWN0cmFsIHNjYW5uZXIgKE1TUykgbGF1bmNoZWQgaW4gMTk3MiBhbmQgaXMgd2lkZWx5IGFkYXB0ZWQgdG8gbW9kZXJuIHNlbnNvcnMuIEluIHRoaXMgc3R1ZHksIHdlIGRlcml2ZWQgdGhlIFRDVCBjb2VmZmljaWVudHMgZm9yIHRoZSBuZXdseSBsYXVuY2hlZCAoMjAxMykgb3BlcmF0aW9uYWwgbGFuZCBpbWFnZXIgKE9MSSkgc2Vuc29yIG9uLWJvYXJkIExhbmRzYXQgOCBmb3IgYXQtc2F0ZWxsaXRlIHJlZmxlY3RhbmNlLiBBIG5ld2x5IGRldmVsb3BlZCBzdGFuZGFyZGl6ZWQgbWVjaGFuaXNtIHdhcyB1c2VkIHRvIHRyYW5zZm9ybSB0aGUgcHJpbmNpcGFsIGNvbXBvbmVudCBhbmFseXNpcyAoUENBKS1iYXNlZCByb3RhdGVkIGF4ZXMgdGhyb3VnaCBQcm9jcnVzdGVzIHJvdGF0aW9uIChQUikgY29uZm9ybWF0aW9uIGFjY29yZGluZyB0byB0aGUgTGFuZHNhdCB0aGVtYXRpYyBtYXBwZXIgKFRNKS1iYXNlZCB0YXNzZWxsZWQgY2FwIHNwYWNlLiBGaXJzdGx5LCBPTEkgZGF0YSB3ZXJlIHRyYW5zZm9ybWVkIGludG8gVE0gVENUIHNwYWNlIGRpcmVjdGx5IGFuZCBjb25zaWRlcmVkIGFzIGEgZHVtbXkgdGFyZ2V0LiBUaGVuLCBQQ0Egd2FzIGFwcGxpZWQgb24gdGhlIG9yaWdpbmFsIHNjZW5lLiBGaW5hbGx5LCBQUiB3YXMgYXBwbGllZCB0byBnZXQgdGhlIHRyYW5zZm9ybWF0aW9uIHJlc3VsdHMgaW4gdGhlIGJlc3QgY29uZm9ybWF0aW9uIHRvIHRoZSB0YXJnZXQgaW1hZ2UuIE5ldyBjb2VmZmljaWVudHMgd2VyZSBhbmFseXNlZCBpbiBkZXRhaWwgdG8gY29uZmlybSBMYW5kc2F0IDgtYmFzZWQgVENUIGFzIGEgY29udGludWl0eSBvZiB0aGUgb3JpZ2luYWwgdGFzc2VsbGVkIGNhcCBpZGVhLiBSZXN1bHRzIHNob3cgdGhhdCBuZXdseSBkZXJpdmVkIHNldCBvZiBjb2VmZmljaWVudHMgZm9yIExhbmRzYXQgT0xJIGlzIGluIGNvbnRpbnVhdGlvbiBvZiBpdHMgcHJlZGVjZXNzb3JzIGFuZCBoZW5jZSBwcm92aWRlIGRhdGEgY29udGludWl0eSB0aHJvdWdoIFRDVCBzaW5jZSAxOTcyIGZvciByZW1vdGUgc2Vuc2luZyBvZiBzdXJmYWNlIGZlYXR1cmVzIHN1Y2ggYXMgdmVnZXRhdGlvbiwgYWxiZWRvIGFuZCB3YXRlci4gVGhlIG5ld2x5IGRlcml2ZWQgVENUIGZvciBPTEkgd2lsbCBhbHNvIGJlIHZlcnkgdXNlZnVsIGZvciBzdHVkeWluZyBiaW9tYXNzIGVzdGltYXRpb24gYW5kIHByaW1hcnkgcHJvZHVjdGlvbiBmb3IgZnV0dXJlIHN0dWRpZXMuIMKpIDIwMTQgVGF5bG9yICYgRnJhbmNpcy4iLCJpc3N1ZSI6IjUiLCJ2b2x1bWUiOiI1IiwiY29udGFpbmVyLXRpdGxlLXNob3J0IjoiIn0sImlzVGVtcG9yYXJ5IjpmYWxzZSwic3VwcHJlc3MtYXV0aG9yIjpmYWxzZSwiY29tcG9zaXRlIjpmYWxzZSwiYXV0aG9yLW9ubHkiOmZhbHNlfV19&quot;,&quot;citationItems&quot;:[{&quot;id&quot;:&quot;3cc737e9-33d1-3ac5-90aa-3303c491471e&quot;,&quot;itemData&quot;:{&quot;type&quot;:&quot;article-journal&quot;,&quot;id&quot;:&quot;3cc737e9-33d1-3ac5-90aa-3303c491471e&quot;,&quot;title&quot;:&quot;Derivation of a tasselled cap transformation based on Landsat 8 at-satellite reflectance&quot;,&quot;author&quot;:[{&quot;family&quot;:&quot;Baig&quot;,&quot;given&quot;:&quot;Muhammad Hasan Ali&quot;,&quot;parse-names&quot;:false,&quot;dropping-particle&quot;:&quot;&quot;,&quot;non-dropping-particle&quot;:&quot;&quot;},{&quot;family&quot;:&quot;Zhang&quot;,&quot;given&quot;:&quot;Lifu&quot;,&quot;parse-names&quot;:false,&quot;dropping-particle&quot;:&quot;&quot;,&quot;non-dropping-particle&quot;:&quot;&quot;},{&quot;family&quot;:&quot;Shuai&quot;,&quot;given&quot;:&quot;Tong&quot;,&quot;parse-names&quot;:false,&quot;dropping-particle&quot;:&quot;&quot;,&quot;non-dropping-particle&quot;:&quot;&quot;},{&quot;family&quot;:&quot;Tong&quot;,&quot;given&quot;:&quot;Qingxi&quot;,&quot;parse-names&quot;:false,&quot;dropping-particle&quot;:&quot;&quot;,&quot;non-dropping-particle&quot;:&quot;&quot;}],&quot;container-title&quot;:&quot;Remote Sensing Letters&quot;,&quot;DOI&quot;:&quot;10.1080/2150704X.2014.915434&quot;,&quot;ISSN&quot;:&quot;21507058&quot;,&quot;issued&quot;:{&quot;date-parts&quot;:[[2014]]},&quot;page&quot;:&quot;423-431&quot;,&quot;abstract&quot;:&quot;The tasselled cap transformation (TCT) is a useful tool for compressing spectral data into a few bands associated with physical scene characteristics with minimal information loss. TCT was originally evolved from the Landsat multi-spectral scanner (MSS) launched in 1972 and is widely adapted to modern sensors. In this study, we derived the TCT coefficients for the newly launched (2013) operational land imager (OLI) sensor on-board Landsat 8 for at-satellite reflectance. A newly developed standardized mechanism was used to transform the principal component analysis (PCA)-based rotated axes through Procrustes rotation (PR) conformation according to the Landsat thematic mapper (TM)-based tasselled cap space. Firstly, OLI data were transformed into TM TCT space directly and considered as a dummy target. Then, PCA was applied on the original scene. Finally, PR was applied to get the transformation results in the best conformation to the target image. New coefficients were analysed in detail to confirm Landsat 8-based TCT as a continuity of the original tasselled cap idea. Results show that newly derived set of coefficients for Landsat OLI is in continuation of its predecessors and hence provide data continuity through TCT since 1972 for remote sensing of surface features such as vegetation, albedo and water. The newly derived TCT for OLI will also be very useful for studying biomass estimation and primary production for future studies. © 2014 Taylor &amp; Francis.&quot;,&quot;issue&quot;:&quot;5&quot;,&quot;volume&quot;:&quot;5&quot;,&quot;container-title-short&quot;:&quot;&quot;},&quot;isTemporary&quot;:false,&quot;suppress-author&quot;:false,&quot;composite&quot;:false,&quot;author-onl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88C3BAB5353374DB4E4B3BBEA332463" ma:contentTypeVersion="18" ma:contentTypeDescription="Create a new document." ma:contentTypeScope="" ma:versionID="5afa8373056c6b8f309d33a9563dadc3">
  <xsd:schema xmlns:xsd="http://www.w3.org/2001/XMLSchema" xmlns:xs="http://www.w3.org/2001/XMLSchema" xmlns:p="http://schemas.microsoft.com/office/2006/metadata/properties" xmlns:ns3="86c4c3d3-9526-4e1c-b1e1-a7d351d96d82" xmlns:ns4="02add349-f4c3-4357-879c-8b62c86dca22" targetNamespace="http://schemas.microsoft.com/office/2006/metadata/properties" ma:root="true" ma:fieldsID="9c8c35ecbe6359468e544d6458301ddb" ns3:_="" ns4:_="">
    <xsd:import namespace="86c4c3d3-9526-4e1c-b1e1-a7d351d96d82"/>
    <xsd:import namespace="02add349-f4c3-4357-879c-8b62c86dca22"/>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AutoKeyPoints" minOccurs="0"/>
                <xsd:element ref="ns4:MediaServiceKeyPoints" minOccurs="0"/>
                <xsd:element ref="ns4:MediaServiceGenerationTime" minOccurs="0"/>
                <xsd:element ref="ns4:MediaServiceEventHashCode" minOccurs="0"/>
                <xsd:element ref="ns4:MediaServiceOCR" minOccurs="0"/>
                <xsd:element ref="ns4:MediaLengthInSeconds" minOccurs="0"/>
                <xsd:element ref="ns4:_activity" minOccurs="0"/>
                <xsd:element ref="ns4:MediaServiceObjectDetectorVersions" minOccurs="0"/>
                <xsd:element ref="ns4:MediaServiceSystem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c4c3d3-9526-4e1c-b1e1-a7d351d96d8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2add349-f4c3-4357-879c-8b62c86dca2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description="" ma:indexed="true"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02add349-f4c3-4357-879c-8b62c86dca22" xsi:nil="true"/>
  </documentManagement>
</p:properties>
</file>

<file path=customXml/itemProps1.xml><?xml version="1.0" encoding="utf-8"?>
<ds:datastoreItem xmlns:ds="http://schemas.openxmlformats.org/officeDocument/2006/customXml" ds:itemID="{73D0D03D-3B31-4764-B744-84701DEA22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c4c3d3-9526-4e1c-b1e1-a7d351d96d82"/>
    <ds:schemaRef ds:uri="02add349-f4c3-4357-879c-8b62c86dca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24853C7-554D-4DD3-8379-C1BC38520607}">
  <ds:schemaRefs>
    <ds:schemaRef ds:uri="http://schemas.openxmlformats.org/officeDocument/2006/bibliography"/>
  </ds:schemaRefs>
</ds:datastoreItem>
</file>

<file path=customXml/itemProps3.xml><?xml version="1.0" encoding="utf-8"?>
<ds:datastoreItem xmlns:ds="http://schemas.openxmlformats.org/officeDocument/2006/customXml" ds:itemID="{030715E6-9229-45E3-A2B6-BACA763A1D46}">
  <ds:schemaRefs>
    <ds:schemaRef ds:uri="http://schemas.microsoft.com/sharepoint/v3/contenttype/forms"/>
  </ds:schemaRefs>
</ds:datastoreItem>
</file>

<file path=customXml/itemProps4.xml><?xml version="1.0" encoding="utf-8"?>
<ds:datastoreItem xmlns:ds="http://schemas.openxmlformats.org/officeDocument/2006/customXml" ds:itemID="{5B3D966C-452C-481C-8BB3-A6E69311F465}">
  <ds:schemaRefs>
    <ds:schemaRef ds:uri="http://schemas.microsoft.com/office/2006/metadata/properties"/>
    <ds:schemaRef ds:uri="http://schemas.microsoft.com/office/infopath/2007/PartnerControls"/>
    <ds:schemaRef ds:uri="02add349-f4c3-4357-879c-8b62c86dca22"/>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1605</Words>
  <Characters>9150</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The University of South Dakota</Company>
  <LinksUpToDate>false</LinksUpToDate>
  <CharactersWithSpaces>10734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Saraf, Sakshi</dc:creator>
  <cp:keywords/>
  <dc:description/>
  <cp:lastModifiedBy>Saraf, Sakshi</cp:lastModifiedBy>
  <cp:revision>6</cp:revision>
  <cp:lastPrinted>2025-09-29T00:12:00Z</cp:lastPrinted>
  <dcterms:created xsi:type="dcterms:W3CDTF">2025-09-29T00:12:00Z</dcterms:created>
  <dcterms:modified xsi:type="dcterms:W3CDTF">2025-10-09T02:24:00Z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0x010100988C3BAB5353374DB4E4B3BBEA332463</vt:lpwstr>
  </property>
</Properties>
</file>